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229A9" w14:textId="77777777" w:rsidR="00A77880" w:rsidRPr="00B97FF9" w:rsidRDefault="00A77880" w:rsidP="00A77880">
      <w:pPr>
        <w:spacing w:line="269" w:lineRule="auto"/>
        <w:rPr>
          <w:b/>
        </w:rPr>
      </w:pPr>
      <w:r w:rsidRPr="00B97FF9">
        <w:rPr>
          <w:b/>
        </w:rPr>
        <w:t>CMGT 591: Communication Internship</w:t>
      </w:r>
    </w:p>
    <w:p w14:paraId="523517DB" w14:textId="77777777" w:rsidR="00A77880" w:rsidRPr="00B97FF9" w:rsidRDefault="00A77880" w:rsidP="00A77880">
      <w:pPr>
        <w:spacing w:line="269" w:lineRule="auto"/>
      </w:pPr>
    </w:p>
    <w:p w14:paraId="59E106C5" w14:textId="32EFBC90" w:rsidR="00A77880" w:rsidRPr="00B97FF9" w:rsidRDefault="003F249A" w:rsidP="00A77880">
      <w:pPr>
        <w:spacing w:line="269" w:lineRule="auto"/>
      </w:pPr>
      <w:r>
        <w:t>Tommy Trojan</w:t>
      </w:r>
      <w:bookmarkStart w:id="0" w:name="_GoBack"/>
      <w:bookmarkEnd w:id="0"/>
      <w:r w:rsidR="00A77880" w:rsidRPr="00B97FF9">
        <w:t xml:space="preserve"> </w:t>
      </w:r>
    </w:p>
    <w:p w14:paraId="28CDA815" w14:textId="77777777" w:rsidR="00A77880" w:rsidRPr="00B97FF9" w:rsidRDefault="00A77880" w:rsidP="00A77880">
      <w:pPr>
        <w:spacing w:line="269" w:lineRule="auto"/>
      </w:pPr>
      <w:r w:rsidRPr="00B97FF9">
        <w:t xml:space="preserve">Supervising Faculty: Ben Lee </w:t>
      </w:r>
    </w:p>
    <w:p w14:paraId="74B5F269" w14:textId="77777777" w:rsidR="00A77880" w:rsidRPr="00B97FF9" w:rsidRDefault="00A77880" w:rsidP="00A77880">
      <w:pPr>
        <w:spacing w:line="269" w:lineRule="auto"/>
        <w:jc w:val="center"/>
        <w:rPr>
          <w:b/>
        </w:rPr>
      </w:pPr>
    </w:p>
    <w:p w14:paraId="03219C9C" w14:textId="77777777" w:rsidR="00A77880" w:rsidRPr="00B97FF9" w:rsidRDefault="00A77880" w:rsidP="00A77880">
      <w:pPr>
        <w:spacing w:line="269" w:lineRule="auto"/>
        <w:jc w:val="center"/>
        <w:rPr>
          <w:b/>
        </w:rPr>
      </w:pPr>
      <w:r w:rsidRPr="00B97FF9">
        <w:rPr>
          <w:b/>
        </w:rPr>
        <w:t>Study Topics and Questions</w:t>
      </w:r>
    </w:p>
    <w:p w14:paraId="3B81C6E4" w14:textId="2BBF6CA3" w:rsidR="00A77880" w:rsidRPr="00B97FF9" w:rsidRDefault="00A77880" w:rsidP="00A77880">
      <w:pPr>
        <w:spacing w:line="269" w:lineRule="auto"/>
      </w:pPr>
      <w:r w:rsidRPr="00B97FF9">
        <w:t xml:space="preserve">The student plans to study </w:t>
      </w:r>
      <w:r w:rsidR="000D75E4">
        <w:t>research and consumer insights</w:t>
      </w:r>
      <w:r w:rsidRPr="00B97FF9">
        <w:t>, in conjunction wit</w:t>
      </w:r>
      <w:r w:rsidR="003B65A5" w:rsidRPr="00B97FF9">
        <w:t xml:space="preserve">h her internship with </w:t>
      </w:r>
      <w:r w:rsidR="000D75E4">
        <w:t>WME</w:t>
      </w:r>
      <w:r w:rsidRPr="00B97FF9">
        <w:t xml:space="preserve">. </w:t>
      </w:r>
      <w:r w:rsidR="00637A4C" w:rsidRPr="00B97FF9">
        <w:t>In the current age</w:t>
      </w:r>
      <w:r w:rsidR="000D75E4">
        <w:t xml:space="preserve"> of big data</w:t>
      </w:r>
      <w:r w:rsidRPr="00B97FF9">
        <w:t xml:space="preserve">, </w:t>
      </w:r>
      <w:r w:rsidR="006211EA" w:rsidRPr="00B97FF9">
        <w:t>it has become extremely important for every company, established or otherwise, to</w:t>
      </w:r>
      <w:r w:rsidR="000D75E4">
        <w:t xml:space="preserve"> meticulously research and study data to yield better results. Research is widely used to determine precisely what the consumer wants and how to ensure the success of a product. </w:t>
      </w:r>
      <w:r w:rsidRPr="00B97FF9">
        <w:t>Specific questions to explore include:</w:t>
      </w:r>
    </w:p>
    <w:p w14:paraId="7CB7F7D6" w14:textId="40457799" w:rsidR="006211EA" w:rsidRPr="00B97FF9" w:rsidRDefault="000D75E4" w:rsidP="00A77880">
      <w:pPr>
        <w:pStyle w:val="ListParagraph"/>
        <w:numPr>
          <w:ilvl w:val="0"/>
          <w:numId w:val="1"/>
        </w:numPr>
        <w:spacing w:line="269" w:lineRule="auto"/>
        <w:rPr>
          <w:sz w:val="24"/>
          <w:szCs w:val="24"/>
        </w:rPr>
      </w:pPr>
      <w:r>
        <w:rPr>
          <w:sz w:val="24"/>
          <w:szCs w:val="24"/>
        </w:rPr>
        <w:t>How does an established company like WME use research and data analytics to help its clients?</w:t>
      </w:r>
    </w:p>
    <w:p w14:paraId="38ABC9E0" w14:textId="207D3168" w:rsidR="006211EA" w:rsidRPr="00B97FF9" w:rsidRDefault="000D75E4" w:rsidP="00A77880">
      <w:pPr>
        <w:pStyle w:val="ListParagraph"/>
        <w:numPr>
          <w:ilvl w:val="0"/>
          <w:numId w:val="1"/>
        </w:numPr>
        <w:spacing w:line="269" w:lineRule="auto"/>
        <w:rPr>
          <w:sz w:val="24"/>
          <w:szCs w:val="24"/>
        </w:rPr>
      </w:pPr>
      <w:r>
        <w:rPr>
          <w:sz w:val="24"/>
          <w:szCs w:val="24"/>
        </w:rPr>
        <w:t>What are the various tools of research used by the department?</w:t>
      </w:r>
    </w:p>
    <w:p w14:paraId="316C570A" w14:textId="46C566B9" w:rsidR="00A77880" w:rsidRPr="00B97FF9" w:rsidRDefault="000D75E4" w:rsidP="00A77880">
      <w:pPr>
        <w:pStyle w:val="ListParagraph"/>
        <w:numPr>
          <w:ilvl w:val="0"/>
          <w:numId w:val="1"/>
        </w:numPr>
        <w:spacing w:line="269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research and the data used to make better business decisions?</w:t>
      </w:r>
    </w:p>
    <w:p w14:paraId="2453EB1C" w14:textId="77777777" w:rsidR="00A77880" w:rsidRPr="00B97FF9" w:rsidRDefault="00A77880" w:rsidP="00A77880">
      <w:pPr>
        <w:spacing w:line="269" w:lineRule="auto"/>
        <w:jc w:val="center"/>
        <w:rPr>
          <w:b/>
        </w:rPr>
      </w:pPr>
    </w:p>
    <w:p w14:paraId="426F47CB" w14:textId="77777777" w:rsidR="00A77880" w:rsidRPr="00B97FF9" w:rsidRDefault="00A77880" w:rsidP="00A77880">
      <w:pPr>
        <w:spacing w:line="269" w:lineRule="auto"/>
        <w:jc w:val="center"/>
        <w:rPr>
          <w:b/>
        </w:rPr>
      </w:pPr>
      <w:r w:rsidRPr="00B97FF9">
        <w:rPr>
          <w:b/>
        </w:rPr>
        <w:t xml:space="preserve">Study Protocol </w:t>
      </w:r>
    </w:p>
    <w:p w14:paraId="4222208C" w14:textId="77777777" w:rsidR="00A77880" w:rsidRPr="00B97FF9" w:rsidRDefault="00A77880" w:rsidP="00A77880">
      <w:pPr>
        <w:pStyle w:val="ListParagraph"/>
        <w:numPr>
          <w:ilvl w:val="0"/>
          <w:numId w:val="1"/>
        </w:numPr>
        <w:spacing w:line="269" w:lineRule="auto"/>
        <w:rPr>
          <w:sz w:val="24"/>
          <w:szCs w:val="24"/>
        </w:rPr>
      </w:pPr>
      <w:r w:rsidRPr="00B97FF9">
        <w:rPr>
          <w:sz w:val="24"/>
          <w:szCs w:val="24"/>
        </w:rPr>
        <w:t>Review relevant literature in the field to have a better understanding of foundational concepts and practices.</w:t>
      </w:r>
    </w:p>
    <w:p w14:paraId="3247609E" w14:textId="77777777" w:rsidR="00A77880" w:rsidRPr="00B97FF9" w:rsidRDefault="00A77880" w:rsidP="00A77880">
      <w:pPr>
        <w:pStyle w:val="ListParagraph"/>
        <w:numPr>
          <w:ilvl w:val="0"/>
          <w:numId w:val="1"/>
        </w:numPr>
        <w:spacing w:line="269" w:lineRule="auto"/>
        <w:rPr>
          <w:sz w:val="24"/>
          <w:szCs w:val="24"/>
        </w:rPr>
      </w:pPr>
      <w:r w:rsidRPr="00B97FF9">
        <w:rPr>
          <w:sz w:val="24"/>
          <w:szCs w:val="24"/>
        </w:rPr>
        <w:t xml:space="preserve">Observe and participate </w:t>
      </w:r>
      <w:proofErr w:type="spellStart"/>
      <w:r w:rsidRPr="00B97FF9">
        <w:rPr>
          <w:sz w:val="24"/>
          <w:szCs w:val="24"/>
        </w:rPr>
        <w:t>immersively</w:t>
      </w:r>
      <w:proofErr w:type="spellEnd"/>
      <w:r w:rsidRPr="00B97FF9">
        <w:rPr>
          <w:sz w:val="24"/>
          <w:szCs w:val="24"/>
        </w:rPr>
        <w:t xml:space="preserve"> in the internship organization. Specifically, note the different positions or roles others in the organization play, the work tasks and their flow, the communication interactions, etc.</w:t>
      </w:r>
    </w:p>
    <w:p w14:paraId="77526B5B" w14:textId="77777777" w:rsidR="00A77880" w:rsidRPr="00B97FF9" w:rsidRDefault="00A77880" w:rsidP="00A77880">
      <w:pPr>
        <w:pStyle w:val="ListParagraph"/>
        <w:numPr>
          <w:ilvl w:val="0"/>
          <w:numId w:val="1"/>
        </w:numPr>
        <w:spacing w:line="269" w:lineRule="auto"/>
        <w:rPr>
          <w:sz w:val="24"/>
          <w:szCs w:val="24"/>
        </w:rPr>
      </w:pPr>
      <w:r w:rsidRPr="00B97FF9">
        <w:rPr>
          <w:sz w:val="24"/>
          <w:szCs w:val="24"/>
        </w:rPr>
        <w:t xml:space="preserve">Interview key participants to probe more into their behavior, rationale and consequences. </w:t>
      </w:r>
    </w:p>
    <w:p w14:paraId="2FED79B8" w14:textId="77777777" w:rsidR="00A77880" w:rsidRPr="00B97FF9" w:rsidRDefault="00A77880" w:rsidP="00A77880">
      <w:pPr>
        <w:spacing w:line="269" w:lineRule="auto"/>
        <w:jc w:val="center"/>
        <w:rPr>
          <w:b/>
        </w:rPr>
      </w:pPr>
    </w:p>
    <w:p w14:paraId="446364D4" w14:textId="77777777" w:rsidR="00A77880" w:rsidRPr="00B97FF9" w:rsidRDefault="00A77880" w:rsidP="00A77880">
      <w:pPr>
        <w:spacing w:line="269" w:lineRule="auto"/>
        <w:jc w:val="center"/>
        <w:rPr>
          <w:b/>
        </w:rPr>
      </w:pPr>
      <w:r w:rsidRPr="00B97FF9">
        <w:rPr>
          <w:b/>
        </w:rPr>
        <w:t>Readings</w:t>
      </w:r>
    </w:p>
    <w:p w14:paraId="63C15359" w14:textId="5FF379B4" w:rsidR="000D75E4" w:rsidRPr="000D75E4" w:rsidRDefault="000D75E4" w:rsidP="000D75E4">
      <w:pPr>
        <w:pStyle w:val="ListParagraph"/>
        <w:numPr>
          <w:ilvl w:val="0"/>
          <w:numId w:val="6"/>
        </w:numPr>
      </w:pPr>
      <w:r w:rsidRPr="000D75E4">
        <w:t>Fournier, S. (1998). Consumers and their brands: Developing relationship theory in consumer research. </w:t>
      </w:r>
      <w:r w:rsidRPr="000D75E4">
        <w:rPr>
          <w:i/>
          <w:iCs/>
        </w:rPr>
        <w:t>Journal of consumer research</w:t>
      </w:r>
      <w:r w:rsidRPr="000D75E4">
        <w:t>, </w:t>
      </w:r>
      <w:r w:rsidRPr="000D75E4">
        <w:rPr>
          <w:i/>
          <w:iCs/>
        </w:rPr>
        <w:t>24</w:t>
      </w:r>
      <w:r w:rsidRPr="000D75E4">
        <w:t>(4), 343-373.</w:t>
      </w:r>
      <w:r>
        <w:t xml:space="preserve"> </w:t>
      </w:r>
    </w:p>
    <w:p w14:paraId="4282C7B9" w14:textId="1A44E435" w:rsidR="000D75E4" w:rsidRPr="000D75E4" w:rsidRDefault="000D75E4" w:rsidP="000D75E4">
      <w:pPr>
        <w:pStyle w:val="ListParagraph"/>
        <w:numPr>
          <w:ilvl w:val="0"/>
          <w:numId w:val="6"/>
        </w:numPr>
      </w:pPr>
      <w:r w:rsidRPr="000D75E4">
        <w:t>Stone, M. (Ed.). (2004). </w:t>
      </w:r>
      <w:r w:rsidRPr="000D75E4">
        <w:rPr>
          <w:i/>
          <w:iCs/>
        </w:rPr>
        <w:t>Consumer insight: How to use data and market research to get closer</w:t>
      </w:r>
      <w:r w:rsidRPr="000D75E4">
        <w:t xml:space="preserve">. </w:t>
      </w:r>
      <w:proofErr w:type="spellStart"/>
      <w:r w:rsidRPr="000D75E4">
        <w:t>Kogan</w:t>
      </w:r>
      <w:proofErr w:type="spellEnd"/>
      <w:r w:rsidRPr="000D75E4">
        <w:t xml:space="preserve"> Page Publishers.</w:t>
      </w:r>
      <w:r>
        <w:t xml:space="preserve"> </w:t>
      </w:r>
    </w:p>
    <w:p w14:paraId="46977751" w14:textId="264E05E5" w:rsidR="00131057" w:rsidRPr="00131057" w:rsidRDefault="00131057" w:rsidP="00131057">
      <w:pPr>
        <w:pStyle w:val="ListParagraph"/>
        <w:numPr>
          <w:ilvl w:val="0"/>
          <w:numId w:val="6"/>
        </w:numPr>
      </w:pPr>
      <w:r w:rsidRPr="00131057">
        <w:t>Myers, M. D. (2013). </w:t>
      </w:r>
      <w:r w:rsidRPr="00131057">
        <w:rPr>
          <w:i/>
          <w:iCs/>
        </w:rPr>
        <w:t>Qualitative research in business and management</w:t>
      </w:r>
      <w:r w:rsidRPr="00131057">
        <w:t>. Sage.</w:t>
      </w:r>
      <w:r>
        <w:t xml:space="preserve"> </w:t>
      </w:r>
    </w:p>
    <w:p w14:paraId="648F6FCE" w14:textId="77777777" w:rsidR="00131057" w:rsidRPr="00131057" w:rsidRDefault="00131057" w:rsidP="00131057">
      <w:pPr>
        <w:pStyle w:val="ListParagraph"/>
        <w:numPr>
          <w:ilvl w:val="0"/>
          <w:numId w:val="6"/>
        </w:numPr>
      </w:pPr>
      <w:proofErr w:type="spellStart"/>
      <w:r w:rsidRPr="00131057">
        <w:t>LaValle</w:t>
      </w:r>
      <w:proofErr w:type="spellEnd"/>
      <w:r w:rsidRPr="00131057">
        <w:t xml:space="preserve">, S., Lesser, E., Shockley, R., Hopkins, M. S., &amp; </w:t>
      </w:r>
      <w:proofErr w:type="spellStart"/>
      <w:r w:rsidRPr="00131057">
        <w:t>Kruschwitz</w:t>
      </w:r>
      <w:proofErr w:type="spellEnd"/>
      <w:r w:rsidRPr="00131057">
        <w:t>, N. (2011). Big data, analytics and the path from insights to value. </w:t>
      </w:r>
      <w:r w:rsidRPr="00131057">
        <w:rPr>
          <w:i/>
          <w:iCs/>
        </w:rPr>
        <w:t xml:space="preserve">MIT </w:t>
      </w:r>
      <w:proofErr w:type="spellStart"/>
      <w:proofErr w:type="gramStart"/>
      <w:r w:rsidRPr="00131057">
        <w:rPr>
          <w:i/>
          <w:iCs/>
        </w:rPr>
        <w:t>sloan</w:t>
      </w:r>
      <w:proofErr w:type="spellEnd"/>
      <w:proofErr w:type="gramEnd"/>
      <w:r w:rsidRPr="00131057">
        <w:rPr>
          <w:i/>
          <w:iCs/>
        </w:rPr>
        <w:t xml:space="preserve"> management review</w:t>
      </w:r>
      <w:r w:rsidRPr="00131057">
        <w:t>, </w:t>
      </w:r>
      <w:r w:rsidRPr="00131057">
        <w:rPr>
          <w:i/>
          <w:iCs/>
        </w:rPr>
        <w:t>52</w:t>
      </w:r>
      <w:r w:rsidRPr="00131057">
        <w:t>(2), 21.</w:t>
      </w:r>
    </w:p>
    <w:p w14:paraId="59E68484" w14:textId="77777777" w:rsidR="00131057" w:rsidRPr="00131057" w:rsidRDefault="00131057" w:rsidP="00131057">
      <w:pPr>
        <w:pStyle w:val="ListParagraph"/>
        <w:numPr>
          <w:ilvl w:val="0"/>
          <w:numId w:val="6"/>
        </w:numPr>
      </w:pPr>
      <w:proofErr w:type="spellStart"/>
      <w:r w:rsidRPr="00131057">
        <w:t>Gandomi</w:t>
      </w:r>
      <w:proofErr w:type="spellEnd"/>
      <w:r w:rsidRPr="00131057">
        <w:t xml:space="preserve">, A., &amp; </w:t>
      </w:r>
      <w:proofErr w:type="spellStart"/>
      <w:r w:rsidRPr="00131057">
        <w:t>Haider</w:t>
      </w:r>
      <w:proofErr w:type="spellEnd"/>
      <w:r w:rsidRPr="00131057">
        <w:t>, M. (2015). Beyond the hype: Big data concepts, methods, and analytics. </w:t>
      </w:r>
      <w:r w:rsidRPr="00131057">
        <w:rPr>
          <w:i/>
          <w:iCs/>
        </w:rPr>
        <w:t>International Journal of Information Management</w:t>
      </w:r>
      <w:r w:rsidRPr="00131057">
        <w:t>, </w:t>
      </w:r>
      <w:r w:rsidRPr="00131057">
        <w:rPr>
          <w:i/>
          <w:iCs/>
        </w:rPr>
        <w:t>35</w:t>
      </w:r>
      <w:r w:rsidRPr="00131057">
        <w:t>(2), 137-144.</w:t>
      </w:r>
    </w:p>
    <w:p w14:paraId="343310BB" w14:textId="77777777" w:rsidR="00131057" w:rsidRPr="00131057" w:rsidRDefault="00131057" w:rsidP="00131057">
      <w:pPr>
        <w:pStyle w:val="ListParagraph"/>
        <w:numPr>
          <w:ilvl w:val="0"/>
          <w:numId w:val="6"/>
        </w:numPr>
      </w:pPr>
      <w:proofErr w:type="spellStart"/>
      <w:r w:rsidRPr="00131057">
        <w:t>Cuzzocrea</w:t>
      </w:r>
      <w:proofErr w:type="spellEnd"/>
      <w:r w:rsidRPr="00131057">
        <w:t>, A., Song, I. Y., &amp; Davis, K. C. (2011, October). Analytics over large-scale multidimensional data: the big data revolution</w:t>
      </w:r>
      <w:proofErr w:type="gramStart"/>
      <w:r w:rsidRPr="00131057">
        <w:t>!.</w:t>
      </w:r>
      <w:proofErr w:type="gramEnd"/>
      <w:r w:rsidRPr="00131057">
        <w:t xml:space="preserve"> In </w:t>
      </w:r>
      <w:r w:rsidRPr="00131057">
        <w:rPr>
          <w:i/>
          <w:iCs/>
        </w:rPr>
        <w:t>Proceedings of the ACM 14th international workshop on Data Warehousing and OLAP</w:t>
      </w:r>
      <w:r w:rsidRPr="00131057">
        <w:t> (pp. 101-104). ACM.</w:t>
      </w:r>
    </w:p>
    <w:p w14:paraId="0A24E68B" w14:textId="77777777" w:rsidR="00F431E0" w:rsidRPr="00F431E0" w:rsidRDefault="00F431E0" w:rsidP="00F431E0">
      <w:pPr>
        <w:pStyle w:val="ListParagraph"/>
        <w:numPr>
          <w:ilvl w:val="0"/>
          <w:numId w:val="6"/>
        </w:numPr>
      </w:pPr>
      <w:r w:rsidRPr="00F431E0">
        <w:t>John Walker, S. (2014). Big data: A revolution that will transform how we live, work, and think.</w:t>
      </w:r>
    </w:p>
    <w:p w14:paraId="19B89E5B" w14:textId="64F99947" w:rsidR="00A96ED3" w:rsidRDefault="00F431E0" w:rsidP="000D75E4">
      <w:pPr>
        <w:pStyle w:val="ListParagraph"/>
        <w:numPr>
          <w:ilvl w:val="0"/>
          <w:numId w:val="6"/>
        </w:numPr>
      </w:pPr>
      <w:r>
        <w:lastRenderedPageBreak/>
        <w:t xml:space="preserve">Metrix, A. (2013, December 3). 5 reasons why big data will crush big research. </w:t>
      </w:r>
      <w:r w:rsidRPr="00F431E0">
        <w:rPr>
          <w:i/>
        </w:rPr>
        <w:t>Forbes</w:t>
      </w:r>
      <w:r>
        <w:t>.</w:t>
      </w:r>
      <w:r w:rsidR="006868ED">
        <w:t xml:space="preserve"> Retrieved from </w:t>
      </w:r>
      <w:r w:rsidR="006868ED" w:rsidRPr="006868ED">
        <w:t>https://www.forbes.com/sites/onmarketing/2013/12/03/5-reasons-why-big-data-will-crush-big-research/#3a3ea105d0f4</w:t>
      </w:r>
    </w:p>
    <w:p w14:paraId="7DF07DAA" w14:textId="77777777" w:rsidR="00F431E0" w:rsidRPr="000D75E4" w:rsidRDefault="00F431E0" w:rsidP="00F431E0">
      <w:pPr>
        <w:pStyle w:val="ListParagraph"/>
      </w:pPr>
    </w:p>
    <w:p w14:paraId="504E9088" w14:textId="77777777" w:rsidR="00A77880" w:rsidRPr="00B97FF9" w:rsidRDefault="00A77880" w:rsidP="00637A4C">
      <w:pPr>
        <w:pStyle w:val="ListParagraph"/>
        <w:spacing w:line="269" w:lineRule="auto"/>
        <w:rPr>
          <w:b/>
          <w:sz w:val="24"/>
          <w:szCs w:val="24"/>
        </w:rPr>
      </w:pPr>
    </w:p>
    <w:p w14:paraId="710B8F24" w14:textId="77777777" w:rsidR="00A77880" w:rsidRPr="00B97FF9" w:rsidRDefault="00A77880" w:rsidP="00A77880">
      <w:pPr>
        <w:spacing w:line="269" w:lineRule="auto"/>
        <w:jc w:val="center"/>
        <w:rPr>
          <w:b/>
        </w:rPr>
      </w:pPr>
      <w:r w:rsidRPr="00B97FF9">
        <w:rPr>
          <w:b/>
        </w:rPr>
        <w:t>Deliverables</w:t>
      </w:r>
    </w:p>
    <w:p w14:paraId="637F3AD5" w14:textId="77777777" w:rsidR="00A77880" w:rsidRPr="00B97FF9" w:rsidRDefault="00A77880" w:rsidP="00A77880">
      <w:pPr>
        <w:pStyle w:val="ListParagraph"/>
        <w:numPr>
          <w:ilvl w:val="0"/>
          <w:numId w:val="3"/>
        </w:numPr>
        <w:spacing w:line="269" w:lineRule="auto"/>
        <w:rPr>
          <w:sz w:val="24"/>
          <w:szCs w:val="24"/>
        </w:rPr>
      </w:pPr>
      <w:r w:rsidRPr="00B97FF9">
        <w:rPr>
          <w:sz w:val="24"/>
          <w:szCs w:val="24"/>
        </w:rPr>
        <w:t>Read one book or equivalent in the list by Week 4, and thereafter one book or equivalent every four weeks.</w:t>
      </w:r>
    </w:p>
    <w:p w14:paraId="2300E6CE" w14:textId="77777777" w:rsidR="00A77880" w:rsidRPr="00B97FF9" w:rsidRDefault="00A77880" w:rsidP="00A77880">
      <w:pPr>
        <w:pStyle w:val="ListParagraph"/>
        <w:numPr>
          <w:ilvl w:val="0"/>
          <w:numId w:val="3"/>
        </w:numPr>
        <w:spacing w:line="269" w:lineRule="auto"/>
        <w:rPr>
          <w:sz w:val="24"/>
          <w:szCs w:val="24"/>
        </w:rPr>
      </w:pPr>
      <w:r w:rsidRPr="00B97FF9">
        <w:rPr>
          <w:sz w:val="24"/>
          <w:szCs w:val="24"/>
        </w:rPr>
        <w:t>Submit a first 4-page report by Week 6; one more 4-page report by Week 10.</w:t>
      </w:r>
    </w:p>
    <w:p w14:paraId="74A3361D" w14:textId="77777777" w:rsidR="00A77880" w:rsidRPr="00B97FF9" w:rsidRDefault="00A77880" w:rsidP="00A77880">
      <w:pPr>
        <w:pStyle w:val="ListParagraph"/>
        <w:numPr>
          <w:ilvl w:val="0"/>
          <w:numId w:val="3"/>
        </w:numPr>
        <w:spacing w:line="269" w:lineRule="auto"/>
        <w:rPr>
          <w:sz w:val="24"/>
          <w:szCs w:val="24"/>
        </w:rPr>
      </w:pPr>
      <w:r w:rsidRPr="00B97FF9">
        <w:rPr>
          <w:sz w:val="24"/>
          <w:szCs w:val="24"/>
        </w:rPr>
        <w:t>Meet with the supervising faculty once by Week 7, and once by Week 11.</w:t>
      </w:r>
    </w:p>
    <w:p w14:paraId="345FE91A" w14:textId="77777777" w:rsidR="00A77880" w:rsidRPr="00B97FF9" w:rsidRDefault="00A77880" w:rsidP="00A77880">
      <w:pPr>
        <w:pStyle w:val="ListParagraph"/>
        <w:numPr>
          <w:ilvl w:val="0"/>
          <w:numId w:val="3"/>
        </w:numPr>
        <w:spacing w:line="269" w:lineRule="auto"/>
        <w:rPr>
          <w:b/>
          <w:sz w:val="24"/>
          <w:szCs w:val="24"/>
        </w:rPr>
      </w:pPr>
      <w:r w:rsidRPr="00B97FF9">
        <w:rPr>
          <w:sz w:val="24"/>
          <w:szCs w:val="24"/>
        </w:rPr>
        <w:t>Submit a 12-page report that elaborates on and integrates the prior reports to the supervising faculty by the Tuesday after classes end in the semester.</w:t>
      </w:r>
    </w:p>
    <w:p w14:paraId="5E7E59F1" w14:textId="77777777" w:rsidR="00AE415D" w:rsidRPr="00B97FF9" w:rsidRDefault="00AE415D"/>
    <w:sectPr w:rsidR="00AE415D" w:rsidRPr="00B97FF9" w:rsidSect="00AE41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58C"/>
    <w:multiLevelType w:val="hybridMultilevel"/>
    <w:tmpl w:val="B66C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67A2"/>
    <w:multiLevelType w:val="hybridMultilevel"/>
    <w:tmpl w:val="22348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19071C"/>
    <w:multiLevelType w:val="hybridMultilevel"/>
    <w:tmpl w:val="DF5C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2760A"/>
    <w:multiLevelType w:val="hybridMultilevel"/>
    <w:tmpl w:val="77A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A4B73"/>
    <w:multiLevelType w:val="hybridMultilevel"/>
    <w:tmpl w:val="5ADC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A1D59"/>
    <w:multiLevelType w:val="hybridMultilevel"/>
    <w:tmpl w:val="1602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80"/>
    <w:rsid w:val="000D75E4"/>
    <w:rsid w:val="00131057"/>
    <w:rsid w:val="001C5E38"/>
    <w:rsid w:val="001D3CBC"/>
    <w:rsid w:val="002F682D"/>
    <w:rsid w:val="003B65A5"/>
    <w:rsid w:val="003F249A"/>
    <w:rsid w:val="004737A1"/>
    <w:rsid w:val="005172C8"/>
    <w:rsid w:val="005205A7"/>
    <w:rsid w:val="006211EA"/>
    <w:rsid w:val="00637A4C"/>
    <w:rsid w:val="006868ED"/>
    <w:rsid w:val="009F1D0A"/>
    <w:rsid w:val="00A77880"/>
    <w:rsid w:val="00A96ED3"/>
    <w:rsid w:val="00AE415D"/>
    <w:rsid w:val="00B97FF9"/>
    <w:rsid w:val="00C92320"/>
    <w:rsid w:val="00CE2311"/>
    <w:rsid w:val="00F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D1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8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7880"/>
    <w:pPr>
      <w:spacing w:line="276" w:lineRule="auto"/>
      <w:ind w:left="720"/>
      <w:contextualSpacing/>
    </w:pPr>
    <w:rPr>
      <w:rFonts w:eastAsia="Times New Roman"/>
      <w:sz w:val="22"/>
      <w:szCs w:val="20"/>
      <w:lang w:eastAsia="en-US"/>
    </w:rPr>
  </w:style>
  <w:style w:type="character" w:customStyle="1" w:styleId="apple-style-span">
    <w:name w:val="apple-style-span"/>
    <w:rsid w:val="00A77880"/>
    <w:rPr>
      <w:rFonts w:cs="Times New Roman"/>
    </w:rPr>
  </w:style>
  <w:style w:type="character" w:customStyle="1" w:styleId="apple-converted-space">
    <w:name w:val="apple-converted-space"/>
    <w:rsid w:val="00A778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80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77880"/>
    <w:pPr>
      <w:spacing w:line="276" w:lineRule="auto"/>
      <w:ind w:left="720"/>
      <w:contextualSpacing/>
    </w:pPr>
    <w:rPr>
      <w:rFonts w:eastAsia="Times New Roman"/>
      <w:sz w:val="22"/>
      <w:szCs w:val="20"/>
      <w:lang w:eastAsia="en-US"/>
    </w:rPr>
  </w:style>
  <w:style w:type="character" w:customStyle="1" w:styleId="apple-style-span">
    <w:name w:val="apple-style-span"/>
    <w:rsid w:val="00A77880"/>
    <w:rPr>
      <w:rFonts w:cs="Times New Roman"/>
    </w:rPr>
  </w:style>
  <w:style w:type="character" w:customStyle="1" w:styleId="apple-converted-space">
    <w:name w:val="apple-converted-space"/>
    <w:rsid w:val="00A77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uscadmin</dc:creator>
  <cp:lastModifiedBy>Windows User</cp:lastModifiedBy>
  <cp:revision>2</cp:revision>
  <dcterms:created xsi:type="dcterms:W3CDTF">2017-10-25T16:21:00Z</dcterms:created>
  <dcterms:modified xsi:type="dcterms:W3CDTF">2017-10-25T16:21:00Z</dcterms:modified>
</cp:coreProperties>
</file>