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96673" w14:textId="77777777" w:rsidR="00275C22" w:rsidRPr="001C3869" w:rsidRDefault="00275C22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t>Summary of Qualifications</w:t>
      </w:r>
    </w:p>
    <w:p w14:paraId="5C3BF742" w14:textId="2EFB6400" w:rsidR="003B7848" w:rsidRPr="001C3869" w:rsidRDefault="00C2745A" w:rsidP="0084209C">
      <w:pPr>
        <w:pStyle w:val="DegreeDetails"/>
        <w:spacing w:line="276" w:lineRule="auto"/>
      </w:pPr>
      <w:r w:rsidRPr="001C3869">
        <w:t>A decade+ teaching</w:t>
      </w:r>
      <w:r w:rsidR="00806A4A" w:rsidRPr="001C3869">
        <w:t xml:space="preserve"> </w:t>
      </w:r>
      <w:r w:rsidR="00F01DA6" w:rsidRPr="001C3869">
        <w:t>graduate</w:t>
      </w:r>
      <w:r w:rsidR="000B4C59" w:rsidRPr="001C3869">
        <w:t>-level</w:t>
      </w:r>
      <w:r w:rsidR="00F01DA6" w:rsidRPr="001C3869">
        <w:t xml:space="preserve"> courses in</w:t>
      </w:r>
      <w:r w:rsidR="00806A4A" w:rsidRPr="001C3869">
        <w:t xml:space="preserve"> </w:t>
      </w:r>
      <w:r w:rsidR="00F01DA6" w:rsidRPr="001C3869">
        <w:t>me</w:t>
      </w:r>
      <w:r w:rsidR="003367B7" w:rsidRPr="001C3869">
        <w:t xml:space="preserve">dia </w:t>
      </w:r>
      <w:r w:rsidR="00A72DDD" w:rsidRPr="001C3869">
        <w:t>industries,</w:t>
      </w:r>
      <w:r w:rsidR="00910E84" w:rsidRPr="001C3869">
        <w:t xml:space="preserve"> </w:t>
      </w:r>
      <w:r w:rsidR="00A72DDD" w:rsidRPr="001C3869">
        <w:t xml:space="preserve">management, </w:t>
      </w:r>
      <w:r w:rsidR="00806A4A" w:rsidRPr="001C3869">
        <w:t xml:space="preserve">production, </w:t>
      </w:r>
      <w:r w:rsidR="009E2458" w:rsidRPr="001C3869">
        <w:t>and practice</w:t>
      </w:r>
    </w:p>
    <w:p w14:paraId="0466BE02" w14:textId="08C10B8E" w:rsidR="000D65C1" w:rsidRPr="001C3869" w:rsidRDefault="00C2745A" w:rsidP="0084209C">
      <w:pPr>
        <w:pStyle w:val="DegreeDetails"/>
        <w:spacing w:line="276" w:lineRule="auto"/>
      </w:pPr>
      <w:r w:rsidRPr="001C3869">
        <w:t>Research and multiple books, articles, and chapters</w:t>
      </w:r>
      <w:r w:rsidR="000B4C59" w:rsidRPr="001C3869">
        <w:t xml:space="preserve"> </w:t>
      </w:r>
      <w:r w:rsidR="00806A4A" w:rsidRPr="001C3869">
        <w:t>about</w:t>
      </w:r>
      <w:r w:rsidR="000B4C59" w:rsidRPr="001C3869">
        <w:t xml:space="preserve"> </w:t>
      </w:r>
      <w:r w:rsidRPr="001C3869">
        <w:t xml:space="preserve">global, Chinese, and </w:t>
      </w:r>
      <w:r w:rsidR="000B4C59" w:rsidRPr="001C3869">
        <w:t>social med</w:t>
      </w:r>
      <w:r w:rsidR="00FA001C" w:rsidRPr="001C3869">
        <w:t xml:space="preserve">ia </w:t>
      </w:r>
      <w:r w:rsidR="000B4C59" w:rsidRPr="001C3869">
        <w:t>industries</w:t>
      </w:r>
    </w:p>
    <w:p w14:paraId="7ECD34A9" w14:textId="42F43231" w:rsidR="00F46B1A" w:rsidRPr="001C3869" w:rsidRDefault="000B4C59" w:rsidP="0084209C">
      <w:pPr>
        <w:pStyle w:val="DegreeDetails"/>
        <w:spacing w:line="276" w:lineRule="auto"/>
      </w:pPr>
      <w:r w:rsidRPr="001C3869">
        <w:t>Emmy-nominated</w:t>
      </w:r>
      <w:r w:rsidR="00F01DA6" w:rsidRPr="001C3869">
        <w:t xml:space="preserve"> </w:t>
      </w:r>
      <w:r w:rsidR="00FA001C" w:rsidRPr="001C3869">
        <w:t>media</w:t>
      </w:r>
      <w:r w:rsidR="00F01DA6" w:rsidRPr="001C3869">
        <w:t xml:space="preserve"> producer</w:t>
      </w:r>
      <w:r w:rsidRPr="001C3869">
        <w:t xml:space="preserve"> and network executive for over 30 films and TV programs</w:t>
      </w:r>
    </w:p>
    <w:p w14:paraId="22D5458E" w14:textId="7BC801A6" w:rsidR="00806A4A" w:rsidRPr="001C3869" w:rsidRDefault="00806A4A" w:rsidP="0084209C">
      <w:pPr>
        <w:pStyle w:val="DegreeDetails"/>
        <w:spacing w:line="276" w:lineRule="auto"/>
      </w:pPr>
      <w:r w:rsidRPr="001C3869">
        <w:t>Associate Director, Committee</w:t>
      </w:r>
      <w:r w:rsidR="00C2745A" w:rsidRPr="001C3869">
        <w:t>, and Faculty</w:t>
      </w:r>
      <w:r w:rsidRPr="001C3869">
        <w:t xml:space="preserve"> Chair</w:t>
      </w:r>
      <w:r w:rsidR="00C2745A" w:rsidRPr="001C3869">
        <w:t>, of multiple Annenberg</w:t>
      </w:r>
      <w:r w:rsidRPr="001C3869">
        <w:t xml:space="preserve"> Masters Programs</w:t>
      </w:r>
    </w:p>
    <w:p w14:paraId="41EDE5A6" w14:textId="77777777" w:rsidR="00275C22" w:rsidRPr="001C3869" w:rsidRDefault="00275C22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t>Education</w:t>
      </w:r>
    </w:p>
    <w:p w14:paraId="5E8FEA3E" w14:textId="2ED92D92" w:rsidR="009E62B4" w:rsidRPr="001C3869" w:rsidRDefault="003F4653" w:rsidP="0084209C">
      <w:pPr>
        <w:pStyle w:val="DegreeDetails"/>
        <w:spacing w:after="0" w:line="276" w:lineRule="auto"/>
      </w:pPr>
      <w:r w:rsidRPr="001C3869">
        <w:t>Ph.D. (2014).</w:t>
      </w:r>
      <w:r w:rsidR="00C65ED7" w:rsidRPr="001C3869">
        <w:t xml:space="preserve"> </w:t>
      </w:r>
      <w:r w:rsidR="0061559A" w:rsidRPr="001C3869">
        <w:t xml:space="preserve"> </w:t>
      </w:r>
      <w:r w:rsidR="0004381A" w:rsidRPr="001C3869">
        <w:rPr>
          <w:b/>
        </w:rPr>
        <w:t>University of California-</w:t>
      </w:r>
      <w:r w:rsidR="00F408AD" w:rsidRPr="001C3869">
        <w:rPr>
          <w:b/>
        </w:rPr>
        <w:t>Los Angeles</w:t>
      </w:r>
      <w:r w:rsidR="00275C22" w:rsidRPr="001C3869">
        <w:rPr>
          <w:b/>
        </w:rPr>
        <w:t>,</w:t>
      </w:r>
      <w:r w:rsidR="007307C4" w:rsidRPr="001C3869">
        <w:t xml:space="preserve"> Education</w:t>
      </w:r>
    </w:p>
    <w:p w14:paraId="53BC873C" w14:textId="75F7DF84" w:rsidR="0021461B" w:rsidRPr="001C3869" w:rsidRDefault="0004381A" w:rsidP="0084209C">
      <w:pPr>
        <w:pStyle w:val="DegreeDetails"/>
        <w:numPr>
          <w:ilvl w:val="0"/>
          <w:numId w:val="12"/>
        </w:numPr>
        <w:spacing w:after="0" w:line="276" w:lineRule="auto"/>
      </w:pPr>
      <w:r w:rsidRPr="001C3869">
        <w:t>D</w:t>
      </w:r>
      <w:r w:rsidR="000E4394" w:rsidRPr="001C3869">
        <w:t xml:space="preserve">issertation: </w:t>
      </w:r>
      <w:r w:rsidR="0040065C" w:rsidRPr="001C3869">
        <w:rPr>
          <w:i/>
        </w:rPr>
        <w:t xml:space="preserve">Out of the TV:  </w:t>
      </w:r>
      <w:r w:rsidR="00A72DDD" w:rsidRPr="001C3869">
        <w:rPr>
          <w:i/>
        </w:rPr>
        <w:t xml:space="preserve">The Cultural </w:t>
      </w:r>
      <w:r w:rsidR="0040065C" w:rsidRPr="001C3869">
        <w:rPr>
          <w:i/>
        </w:rPr>
        <w:t xml:space="preserve">History and </w:t>
      </w:r>
      <w:r w:rsidR="00183594" w:rsidRPr="001C3869">
        <w:rPr>
          <w:i/>
        </w:rPr>
        <w:t>Pedagogy</w:t>
      </w:r>
      <w:r w:rsidR="00A72DDD" w:rsidRPr="001C3869">
        <w:rPr>
          <w:i/>
        </w:rPr>
        <w:t xml:space="preserve"> o</w:t>
      </w:r>
      <w:r w:rsidR="00161178" w:rsidRPr="001C3869">
        <w:rPr>
          <w:i/>
        </w:rPr>
        <w:t>f L</w:t>
      </w:r>
      <w:r w:rsidR="00D46511" w:rsidRPr="001C3869">
        <w:rPr>
          <w:i/>
        </w:rPr>
        <w:t xml:space="preserve">GBT-themed </w:t>
      </w:r>
      <w:r w:rsidR="002519E3" w:rsidRPr="001C3869">
        <w:rPr>
          <w:i/>
        </w:rPr>
        <w:t>T</w:t>
      </w:r>
      <w:r w:rsidR="000A0F77" w:rsidRPr="001C3869">
        <w:rPr>
          <w:i/>
        </w:rPr>
        <w:t>V</w:t>
      </w:r>
      <w:r w:rsidR="002519E3" w:rsidRPr="001C3869">
        <w:rPr>
          <w:i/>
        </w:rPr>
        <w:t xml:space="preserve"> Movies</w:t>
      </w:r>
    </w:p>
    <w:p w14:paraId="029CF8E5" w14:textId="14D57D92" w:rsidR="0021461B" w:rsidRPr="001C3869" w:rsidRDefault="0021461B" w:rsidP="0084209C">
      <w:pPr>
        <w:pStyle w:val="DegreeDetails"/>
        <w:numPr>
          <w:ilvl w:val="0"/>
          <w:numId w:val="12"/>
        </w:numPr>
        <w:spacing w:after="0" w:line="276" w:lineRule="auto"/>
      </w:pPr>
      <w:r w:rsidRPr="001C3869">
        <w:t xml:space="preserve">Committee:  Douglas Kellner, Leah Lievrouw, John Caldwell, Kim Gomez and Val Rust.  </w:t>
      </w:r>
    </w:p>
    <w:p w14:paraId="5B05127A" w14:textId="77777777" w:rsidR="009E62B4" w:rsidRPr="001C3869" w:rsidRDefault="009E62B4" w:rsidP="0084209C">
      <w:pPr>
        <w:pStyle w:val="DegreeDetails"/>
        <w:spacing w:after="0" w:line="276" w:lineRule="auto"/>
      </w:pPr>
    </w:p>
    <w:p w14:paraId="6CA2AF62" w14:textId="03806FE6" w:rsidR="0004381A" w:rsidRPr="001C3869" w:rsidRDefault="00954F1F" w:rsidP="0084209C">
      <w:pPr>
        <w:pStyle w:val="DegreeDetails"/>
        <w:spacing w:after="0" w:line="276" w:lineRule="auto"/>
      </w:pPr>
      <w:r w:rsidRPr="001C3869">
        <w:t>M.A.</w:t>
      </w:r>
      <w:r w:rsidR="00254E13" w:rsidRPr="001C3869">
        <w:t xml:space="preserve"> (2004)</w:t>
      </w:r>
      <w:r w:rsidR="001A35D7" w:rsidRPr="001C3869">
        <w:t xml:space="preserve">.   </w:t>
      </w:r>
      <w:r w:rsidR="00254E13" w:rsidRPr="001C3869">
        <w:rPr>
          <w:b/>
        </w:rPr>
        <w:t>New York University</w:t>
      </w:r>
      <w:r w:rsidR="000B7FE1" w:rsidRPr="001C3869">
        <w:t>,</w:t>
      </w:r>
      <w:r w:rsidR="000B7FE1" w:rsidRPr="001C3869">
        <w:rPr>
          <w:b/>
        </w:rPr>
        <w:t xml:space="preserve"> </w:t>
      </w:r>
      <w:proofErr w:type="spellStart"/>
      <w:r w:rsidR="00EC1FA0" w:rsidRPr="001C3869">
        <w:t>Tisch</w:t>
      </w:r>
      <w:proofErr w:type="spellEnd"/>
      <w:r w:rsidR="00EC1FA0" w:rsidRPr="001C3869">
        <w:t xml:space="preserve"> School of the Arts, </w:t>
      </w:r>
      <w:r w:rsidR="00254E13" w:rsidRPr="001C3869">
        <w:t>Cinema Studie</w:t>
      </w:r>
      <w:r w:rsidR="0004381A" w:rsidRPr="001C3869">
        <w:t>s</w:t>
      </w:r>
    </w:p>
    <w:p w14:paraId="29E8158E" w14:textId="77777777" w:rsidR="009E62B4" w:rsidRPr="001C3869" w:rsidRDefault="009E62B4" w:rsidP="0084209C">
      <w:pPr>
        <w:pStyle w:val="DegreeDetails"/>
        <w:spacing w:after="0" w:line="276" w:lineRule="auto"/>
      </w:pPr>
    </w:p>
    <w:p w14:paraId="478FB649" w14:textId="47C8C711" w:rsidR="00954F1F" w:rsidRPr="001C3869" w:rsidRDefault="00954F1F" w:rsidP="0084209C">
      <w:pPr>
        <w:pStyle w:val="DegreeDetails"/>
        <w:spacing w:after="0" w:line="276" w:lineRule="auto"/>
      </w:pPr>
      <w:r w:rsidRPr="001C3869">
        <w:t>B.A.</w:t>
      </w:r>
      <w:r w:rsidR="000B7FE1" w:rsidRPr="001C3869">
        <w:t xml:space="preserve"> (1986)</w:t>
      </w:r>
      <w:r w:rsidR="001A35D7" w:rsidRPr="001C3869">
        <w:t xml:space="preserve">.   </w:t>
      </w:r>
      <w:r w:rsidR="00254E13" w:rsidRPr="001C3869">
        <w:rPr>
          <w:b/>
        </w:rPr>
        <w:t>University of North Carolina</w:t>
      </w:r>
      <w:r w:rsidRPr="001C3869">
        <w:rPr>
          <w:b/>
        </w:rPr>
        <w:t>-Chapel Hill</w:t>
      </w:r>
      <w:r w:rsidR="00254E13" w:rsidRPr="001C3869">
        <w:rPr>
          <w:b/>
        </w:rPr>
        <w:t xml:space="preserve">, </w:t>
      </w:r>
      <w:r w:rsidRPr="001C3869">
        <w:t xml:space="preserve">Psychology and </w:t>
      </w:r>
      <w:r w:rsidR="000A0F77" w:rsidRPr="001C3869">
        <w:t xml:space="preserve">Communications. </w:t>
      </w:r>
      <w:r w:rsidRPr="001C3869">
        <w:t>Honors.</w:t>
      </w:r>
      <w:r w:rsidR="00254E13" w:rsidRPr="001C3869">
        <w:t xml:space="preserve">  </w:t>
      </w:r>
    </w:p>
    <w:p w14:paraId="751B755A" w14:textId="203D6EA6" w:rsidR="006735B3" w:rsidRPr="001C3869" w:rsidRDefault="0077028D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t>Current</w:t>
      </w:r>
      <w:r w:rsidR="000C1702" w:rsidRPr="001C3869">
        <w:rPr>
          <w:color w:val="auto"/>
          <w:sz w:val="22"/>
          <w:szCs w:val="22"/>
        </w:rPr>
        <w:t xml:space="preserve"> </w:t>
      </w:r>
      <w:r w:rsidR="006735B3" w:rsidRPr="001C3869">
        <w:rPr>
          <w:color w:val="auto"/>
          <w:sz w:val="22"/>
          <w:szCs w:val="22"/>
        </w:rPr>
        <w:t>Appointments</w:t>
      </w:r>
      <w:r w:rsidR="00253D0A" w:rsidRPr="001C3869">
        <w:rPr>
          <w:color w:val="auto"/>
          <w:sz w:val="22"/>
          <w:szCs w:val="22"/>
        </w:rPr>
        <w:t>/Positions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  <w:gridCol w:w="363"/>
        <w:gridCol w:w="2635"/>
      </w:tblGrid>
      <w:tr w:rsidR="006735B3" w:rsidRPr="001C3869" w14:paraId="07202FC3" w14:textId="77777777" w:rsidTr="00253D0A">
        <w:tc>
          <w:tcPr>
            <w:tcW w:w="3414" w:type="pct"/>
            <w:shd w:val="clear" w:color="auto" w:fill="auto"/>
          </w:tcPr>
          <w:p w14:paraId="7B11F591" w14:textId="6EB267AE" w:rsidR="006735B3" w:rsidRPr="001C3869" w:rsidRDefault="00646D9E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</w:pPr>
            <w:r w:rsidRPr="001C3869">
              <w:t>USC Annenberg School for Communication and Journalism</w:t>
            </w:r>
          </w:p>
        </w:tc>
        <w:tc>
          <w:tcPr>
            <w:tcW w:w="192" w:type="pct"/>
            <w:shd w:val="clear" w:color="auto" w:fill="auto"/>
          </w:tcPr>
          <w:p w14:paraId="7B06A2EC" w14:textId="77777777" w:rsidR="006735B3" w:rsidRPr="001C3869" w:rsidRDefault="006735B3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48A543A0" w14:textId="67DCD3DF" w:rsidR="006735B3" w:rsidRPr="001C3869" w:rsidRDefault="004E5CD2" w:rsidP="0084209C">
            <w:pPr>
              <w:pStyle w:val="Date"/>
              <w:spacing w:before="0" w:after="0" w:line="276" w:lineRule="auto"/>
            </w:pPr>
            <w:r w:rsidRPr="001C3869">
              <w:t>20</w:t>
            </w:r>
            <w:r w:rsidR="00646D9E" w:rsidRPr="001C3869">
              <w:t>09</w:t>
            </w:r>
            <w:r w:rsidR="00F74715" w:rsidRPr="001C3869">
              <w:t>-present</w:t>
            </w:r>
          </w:p>
        </w:tc>
      </w:tr>
      <w:tr w:rsidR="00646D9E" w:rsidRPr="001C3869" w14:paraId="43B22E65" w14:textId="77777777" w:rsidTr="00054895">
        <w:trPr>
          <w:trHeight w:val="324"/>
        </w:trPr>
        <w:tc>
          <w:tcPr>
            <w:tcW w:w="3414" w:type="pct"/>
            <w:shd w:val="clear" w:color="auto" w:fill="auto"/>
          </w:tcPr>
          <w:p w14:paraId="7EEC7D38" w14:textId="38282194" w:rsidR="0077028D" w:rsidRPr="001C3869" w:rsidRDefault="0077028D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ind w:left="180"/>
            </w:pPr>
            <w:r w:rsidRPr="001C3869">
              <w:t>Associate Director, Global Communication</w:t>
            </w:r>
            <w:r w:rsidR="00D05C30" w:rsidRPr="001C3869">
              <w:t xml:space="preserve"> Master’s Program</w:t>
            </w:r>
          </w:p>
          <w:p w14:paraId="100728E0" w14:textId="058FF667" w:rsidR="00646D9E" w:rsidRPr="001C3869" w:rsidRDefault="00646D9E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ind w:left="180"/>
            </w:pPr>
            <w:r w:rsidRPr="001C3869">
              <w:t>Clinical Associate Professor</w:t>
            </w:r>
          </w:p>
        </w:tc>
        <w:tc>
          <w:tcPr>
            <w:tcW w:w="192" w:type="pct"/>
            <w:shd w:val="clear" w:color="auto" w:fill="auto"/>
          </w:tcPr>
          <w:p w14:paraId="7DB7E546" w14:textId="77777777" w:rsidR="00646D9E" w:rsidRPr="001C3869" w:rsidRDefault="00646D9E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210F8D1C" w14:textId="50A1AA32" w:rsidR="0077028D" w:rsidRPr="001C3869" w:rsidRDefault="001C3869" w:rsidP="0084209C">
            <w:pPr>
              <w:pStyle w:val="Date"/>
              <w:spacing w:before="0" w:after="0" w:line="276" w:lineRule="auto"/>
              <w:jc w:val="center"/>
            </w:pPr>
            <w:r>
              <w:t xml:space="preserve">                          </w:t>
            </w:r>
            <w:r w:rsidR="0077028D" w:rsidRPr="001C3869">
              <w:t>2020-present</w:t>
            </w:r>
          </w:p>
          <w:p w14:paraId="12E3AEB6" w14:textId="5504DF8F" w:rsidR="00646D9E" w:rsidRPr="001C3869" w:rsidRDefault="001C3869" w:rsidP="0084209C">
            <w:pPr>
              <w:pStyle w:val="Date"/>
              <w:spacing w:before="0" w:after="0" w:line="276" w:lineRule="auto"/>
              <w:jc w:val="center"/>
            </w:pPr>
            <w:r>
              <w:t xml:space="preserve">                          </w:t>
            </w:r>
            <w:r w:rsidR="00646D9E" w:rsidRPr="001C3869">
              <w:t>2018-present</w:t>
            </w:r>
          </w:p>
        </w:tc>
      </w:tr>
      <w:tr w:rsidR="004E5CD2" w:rsidRPr="001C3869" w14:paraId="70148504" w14:textId="77777777" w:rsidTr="00054895">
        <w:trPr>
          <w:trHeight w:val="324"/>
        </w:trPr>
        <w:tc>
          <w:tcPr>
            <w:tcW w:w="3414" w:type="pct"/>
            <w:shd w:val="clear" w:color="auto" w:fill="auto"/>
          </w:tcPr>
          <w:p w14:paraId="55BDEFCE" w14:textId="52EF39D0" w:rsidR="004E5CD2" w:rsidRPr="001C3869" w:rsidRDefault="004E5CD2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ind w:left="180"/>
            </w:pPr>
            <w:r w:rsidRPr="001C3869">
              <w:t xml:space="preserve">Clinical Assistant Professor, USC Annenberg </w:t>
            </w:r>
          </w:p>
        </w:tc>
        <w:tc>
          <w:tcPr>
            <w:tcW w:w="192" w:type="pct"/>
            <w:shd w:val="clear" w:color="auto" w:fill="auto"/>
          </w:tcPr>
          <w:p w14:paraId="72A58411" w14:textId="77777777" w:rsidR="004E5CD2" w:rsidRPr="001C3869" w:rsidRDefault="004E5CD2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52C87A9C" w14:textId="49E44C8C" w:rsidR="004E5CD2" w:rsidRPr="001C3869" w:rsidRDefault="004E5CD2" w:rsidP="0084209C">
            <w:pPr>
              <w:pStyle w:val="Date"/>
              <w:spacing w:before="0" w:after="0" w:line="276" w:lineRule="auto"/>
              <w:jc w:val="center"/>
            </w:pPr>
            <w:r w:rsidRPr="001C3869">
              <w:t>2014-2018</w:t>
            </w:r>
          </w:p>
        </w:tc>
      </w:tr>
      <w:tr w:rsidR="006735B3" w:rsidRPr="001C3869" w14:paraId="0D797AD7" w14:textId="77777777" w:rsidTr="00EF073F">
        <w:trPr>
          <w:trHeight w:val="324"/>
        </w:trPr>
        <w:tc>
          <w:tcPr>
            <w:tcW w:w="3414" w:type="pct"/>
            <w:shd w:val="clear" w:color="auto" w:fill="auto"/>
          </w:tcPr>
          <w:p w14:paraId="78D50F1F" w14:textId="71C54A9A" w:rsidR="006735B3" w:rsidRPr="001C3869" w:rsidRDefault="00F74715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ind w:left="180"/>
            </w:pPr>
            <w:r w:rsidRPr="001C3869">
              <w:t>Senior Lecturer, USC Annenberg</w:t>
            </w:r>
            <w:r w:rsidR="006735B3" w:rsidRPr="001C3869"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14:paraId="20B21CD0" w14:textId="77777777" w:rsidR="006735B3" w:rsidRPr="001C3869" w:rsidRDefault="006735B3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6C081779" w14:textId="072F8CAA" w:rsidR="006735B3" w:rsidRPr="001C3869" w:rsidRDefault="00F74715" w:rsidP="0084209C">
            <w:pPr>
              <w:pStyle w:val="Date"/>
              <w:spacing w:before="0" w:after="0" w:line="276" w:lineRule="auto"/>
              <w:jc w:val="center"/>
            </w:pPr>
            <w:r w:rsidRPr="001C3869">
              <w:t>2011-2014</w:t>
            </w:r>
          </w:p>
        </w:tc>
      </w:tr>
      <w:tr w:rsidR="006735B3" w:rsidRPr="001C3869" w14:paraId="4604E7CE" w14:textId="77777777" w:rsidTr="00253D0A">
        <w:trPr>
          <w:trHeight w:val="315"/>
        </w:trPr>
        <w:tc>
          <w:tcPr>
            <w:tcW w:w="3414" w:type="pct"/>
            <w:shd w:val="clear" w:color="auto" w:fill="auto"/>
          </w:tcPr>
          <w:p w14:paraId="086A4394" w14:textId="6B4B0272" w:rsidR="006735B3" w:rsidRPr="001C3869" w:rsidRDefault="00F74715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ind w:left="180"/>
            </w:pPr>
            <w:r w:rsidRPr="001C3869">
              <w:t xml:space="preserve">Adjunct </w:t>
            </w:r>
            <w:r w:rsidR="00EF073F" w:rsidRPr="001C3869">
              <w:t>Faculty</w:t>
            </w:r>
            <w:r w:rsidRPr="001C3869">
              <w:t>, USC Annenberg</w:t>
            </w:r>
          </w:p>
        </w:tc>
        <w:tc>
          <w:tcPr>
            <w:tcW w:w="192" w:type="pct"/>
            <w:shd w:val="clear" w:color="auto" w:fill="auto"/>
          </w:tcPr>
          <w:p w14:paraId="6FAF4474" w14:textId="77777777" w:rsidR="006735B3" w:rsidRPr="001C3869" w:rsidRDefault="006735B3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31E1FF1E" w14:textId="026CA958" w:rsidR="006735B3" w:rsidRPr="001C3869" w:rsidRDefault="00F74715" w:rsidP="0084209C">
            <w:pPr>
              <w:pStyle w:val="Date"/>
              <w:spacing w:before="0" w:after="0" w:line="276" w:lineRule="auto"/>
              <w:jc w:val="center"/>
            </w:pPr>
            <w:r w:rsidRPr="001C3869">
              <w:t>2009-2011</w:t>
            </w:r>
          </w:p>
        </w:tc>
      </w:tr>
      <w:tr w:rsidR="00F74715" w:rsidRPr="001C3869" w14:paraId="2589DA48" w14:textId="77777777" w:rsidTr="00253D0A">
        <w:trPr>
          <w:trHeight w:val="261"/>
        </w:trPr>
        <w:tc>
          <w:tcPr>
            <w:tcW w:w="3414" w:type="pct"/>
            <w:shd w:val="clear" w:color="auto" w:fill="auto"/>
          </w:tcPr>
          <w:p w14:paraId="3053DD1E" w14:textId="192A443F" w:rsidR="00F74715" w:rsidRPr="001C3869" w:rsidRDefault="00F74715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ind w:left="180" w:hanging="180"/>
            </w:pPr>
            <w:r w:rsidRPr="001C3869">
              <w:t>Shanghai Jiao Tong University</w:t>
            </w:r>
            <w:r w:rsidR="00646D9E" w:rsidRPr="001C3869">
              <w:t xml:space="preserve">, </w:t>
            </w:r>
            <w:r w:rsidR="00806A4A" w:rsidRPr="001C3869">
              <w:t xml:space="preserve">USC-SJTU </w:t>
            </w:r>
            <w:r w:rsidR="00646D9E" w:rsidRPr="001C3869">
              <w:t xml:space="preserve">Institute For Cultural and </w:t>
            </w:r>
            <w:r w:rsidR="0084209C" w:rsidRPr="001C3869">
              <w:t xml:space="preserve">              </w:t>
            </w:r>
            <w:r w:rsidR="00646D9E" w:rsidRPr="001C3869">
              <w:t>Creative</w:t>
            </w:r>
            <w:r w:rsidR="00806A4A" w:rsidRPr="001C3869">
              <w:t xml:space="preserve"> </w:t>
            </w:r>
            <w:r w:rsidR="00646D9E" w:rsidRPr="001C3869">
              <w:t xml:space="preserve"> Industries, Visiting Scholar</w:t>
            </w:r>
          </w:p>
        </w:tc>
        <w:tc>
          <w:tcPr>
            <w:tcW w:w="192" w:type="pct"/>
            <w:shd w:val="clear" w:color="auto" w:fill="auto"/>
          </w:tcPr>
          <w:p w14:paraId="1C5698D3" w14:textId="77777777" w:rsidR="00F74715" w:rsidRPr="001C3869" w:rsidRDefault="00F74715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413190B9" w14:textId="64466965" w:rsidR="00F74715" w:rsidRPr="001C3869" w:rsidRDefault="00F74715" w:rsidP="0084209C">
            <w:pPr>
              <w:pStyle w:val="Date"/>
              <w:spacing w:before="0" w:after="0" w:line="276" w:lineRule="auto"/>
            </w:pPr>
            <w:r w:rsidRPr="001C3869">
              <w:t>2015-present</w:t>
            </w:r>
          </w:p>
        </w:tc>
      </w:tr>
      <w:tr w:rsidR="0084209C" w:rsidRPr="001C3869" w14:paraId="4AF9B631" w14:textId="77777777" w:rsidTr="00253D0A">
        <w:trPr>
          <w:trHeight w:val="261"/>
        </w:trPr>
        <w:tc>
          <w:tcPr>
            <w:tcW w:w="3414" w:type="pct"/>
            <w:shd w:val="clear" w:color="auto" w:fill="auto"/>
          </w:tcPr>
          <w:p w14:paraId="317F45DF" w14:textId="77777777" w:rsidR="0084209C" w:rsidRPr="001C3869" w:rsidRDefault="0084209C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</w:pPr>
          </w:p>
        </w:tc>
        <w:tc>
          <w:tcPr>
            <w:tcW w:w="192" w:type="pct"/>
            <w:shd w:val="clear" w:color="auto" w:fill="auto"/>
          </w:tcPr>
          <w:p w14:paraId="7AA84E34" w14:textId="77777777" w:rsidR="0084209C" w:rsidRPr="001C3869" w:rsidRDefault="0084209C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25CD2B0F" w14:textId="77777777" w:rsidR="0084209C" w:rsidRPr="001C3869" w:rsidRDefault="0084209C" w:rsidP="0084209C">
            <w:pPr>
              <w:pStyle w:val="Date"/>
              <w:spacing w:before="0" w:after="0" w:line="276" w:lineRule="auto"/>
            </w:pPr>
          </w:p>
        </w:tc>
      </w:tr>
    </w:tbl>
    <w:p w14:paraId="0E12E98E" w14:textId="56637F17" w:rsidR="006735B3" w:rsidRPr="001C3869" w:rsidRDefault="006735B3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t>Affiliations/Memberships</w:t>
      </w:r>
      <w:r w:rsidR="0084209C" w:rsidRPr="001C3869">
        <w:rPr>
          <w:color w:val="auto"/>
          <w:sz w:val="22"/>
          <w:szCs w:val="22"/>
        </w:rPr>
        <w:t>/Fellowships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  <w:gridCol w:w="363"/>
        <w:gridCol w:w="2635"/>
      </w:tblGrid>
      <w:tr w:rsidR="006735B3" w:rsidRPr="001C3869" w14:paraId="0FD9971B" w14:textId="77777777" w:rsidTr="005E2D7C">
        <w:tc>
          <w:tcPr>
            <w:tcW w:w="3414" w:type="pct"/>
            <w:shd w:val="clear" w:color="auto" w:fill="auto"/>
          </w:tcPr>
          <w:p w14:paraId="0696B006" w14:textId="61565946" w:rsidR="006735B3" w:rsidRPr="001C3869" w:rsidRDefault="006735B3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</w:pPr>
            <w:r w:rsidRPr="001C3869">
              <w:t>Society for Cinema and Media Studies</w:t>
            </w:r>
            <w:r w:rsidR="0084209C" w:rsidRPr="001C3869">
              <w:t>, Member</w:t>
            </w:r>
            <w:r w:rsidRPr="001C3869"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14:paraId="5DEB9BF0" w14:textId="77777777" w:rsidR="006735B3" w:rsidRPr="001C3869" w:rsidRDefault="006735B3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32CA2426" w14:textId="5B54930A" w:rsidR="006735B3" w:rsidRPr="001C3869" w:rsidRDefault="004E5CD2" w:rsidP="0084209C">
            <w:pPr>
              <w:pStyle w:val="Date"/>
              <w:spacing w:before="0" w:after="0" w:line="276" w:lineRule="auto"/>
            </w:pPr>
            <w:r w:rsidRPr="001C3869">
              <w:t>201</w:t>
            </w:r>
            <w:r w:rsidR="00AC206D" w:rsidRPr="001C3869">
              <w:t>2</w:t>
            </w:r>
            <w:r w:rsidR="006735B3" w:rsidRPr="001C3869">
              <w:t>-present</w:t>
            </w:r>
          </w:p>
        </w:tc>
      </w:tr>
      <w:tr w:rsidR="006735B3" w:rsidRPr="001C3869" w14:paraId="6BBB1F56" w14:textId="77777777" w:rsidTr="005E2D7C">
        <w:tc>
          <w:tcPr>
            <w:tcW w:w="3414" w:type="pct"/>
            <w:shd w:val="clear" w:color="auto" w:fill="auto"/>
          </w:tcPr>
          <w:p w14:paraId="29869D5C" w14:textId="3920B683" w:rsidR="006735B3" w:rsidRPr="001C3869" w:rsidRDefault="006735B3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</w:pPr>
            <w:r w:rsidRPr="001C3869">
              <w:t>International Communications Association</w:t>
            </w:r>
            <w:r w:rsidR="0084209C" w:rsidRPr="001C3869">
              <w:t>, Member</w:t>
            </w:r>
          </w:p>
        </w:tc>
        <w:tc>
          <w:tcPr>
            <w:tcW w:w="192" w:type="pct"/>
            <w:shd w:val="clear" w:color="auto" w:fill="auto"/>
          </w:tcPr>
          <w:p w14:paraId="2C4F8EE4" w14:textId="77777777" w:rsidR="006735B3" w:rsidRPr="001C3869" w:rsidRDefault="006735B3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03298AB6" w14:textId="77777777" w:rsidR="006735B3" w:rsidRPr="001C3869" w:rsidRDefault="006735B3" w:rsidP="0084209C">
            <w:pPr>
              <w:pStyle w:val="Date"/>
              <w:spacing w:before="0" w:after="0" w:line="276" w:lineRule="auto"/>
            </w:pPr>
            <w:r w:rsidRPr="001C3869">
              <w:t>2012-present</w:t>
            </w:r>
          </w:p>
        </w:tc>
      </w:tr>
      <w:tr w:rsidR="0084209C" w:rsidRPr="001C3869" w14:paraId="64B40BD6" w14:textId="77777777" w:rsidTr="00ED08CD">
        <w:trPr>
          <w:trHeight w:val="261"/>
        </w:trPr>
        <w:tc>
          <w:tcPr>
            <w:tcW w:w="3414" w:type="pct"/>
            <w:shd w:val="clear" w:color="auto" w:fill="auto"/>
          </w:tcPr>
          <w:p w14:paraId="1A196800" w14:textId="3BD3B56E" w:rsidR="0084209C" w:rsidRPr="001C3869" w:rsidRDefault="0084209C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</w:pPr>
            <w:r w:rsidRPr="001C3869">
              <w:t>Association of Internet Researchers</w:t>
            </w:r>
            <w:r w:rsidRPr="001C3869">
              <w:t>, Member</w:t>
            </w:r>
          </w:p>
        </w:tc>
        <w:tc>
          <w:tcPr>
            <w:tcW w:w="192" w:type="pct"/>
            <w:shd w:val="clear" w:color="auto" w:fill="auto"/>
          </w:tcPr>
          <w:p w14:paraId="5BB77E19" w14:textId="77777777" w:rsidR="0084209C" w:rsidRPr="001C3869" w:rsidRDefault="0084209C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296D6478" w14:textId="77777777" w:rsidR="0084209C" w:rsidRPr="001C3869" w:rsidRDefault="0084209C" w:rsidP="0084209C">
            <w:pPr>
              <w:pStyle w:val="Date"/>
              <w:spacing w:before="0" w:after="0" w:line="276" w:lineRule="auto"/>
            </w:pPr>
            <w:r w:rsidRPr="001C3869">
              <w:t>2016-present</w:t>
            </w:r>
          </w:p>
        </w:tc>
      </w:tr>
      <w:tr w:rsidR="0084209C" w:rsidRPr="001C3869" w14:paraId="67497C90" w14:textId="77777777" w:rsidTr="00ED08CD">
        <w:trPr>
          <w:trHeight w:val="261"/>
        </w:trPr>
        <w:tc>
          <w:tcPr>
            <w:tcW w:w="3414" w:type="pct"/>
            <w:shd w:val="clear" w:color="auto" w:fill="auto"/>
          </w:tcPr>
          <w:p w14:paraId="6A36EC14" w14:textId="447503C7" w:rsidR="0084209C" w:rsidRPr="001C3869" w:rsidRDefault="0084209C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</w:pPr>
            <w:r w:rsidRPr="001C3869">
              <w:t xml:space="preserve">Chinese Internet Research Conference, Organizer </w:t>
            </w:r>
          </w:p>
        </w:tc>
        <w:tc>
          <w:tcPr>
            <w:tcW w:w="192" w:type="pct"/>
            <w:shd w:val="clear" w:color="auto" w:fill="auto"/>
          </w:tcPr>
          <w:p w14:paraId="580BA537" w14:textId="77777777" w:rsidR="0084209C" w:rsidRPr="001C3869" w:rsidRDefault="0084209C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51CE02AD" w14:textId="335CEFCD" w:rsidR="0084209C" w:rsidRPr="001C3869" w:rsidRDefault="0084209C" w:rsidP="0084209C">
            <w:pPr>
              <w:pStyle w:val="Date"/>
              <w:spacing w:before="0" w:after="0" w:line="276" w:lineRule="auto"/>
            </w:pPr>
            <w:r w:rsidRPr="001C3869">
              <w:t>201</w:t>
            </w:r>
            <w:r w:rsidRPr="001C3869">
              <w:t>9</w:t>
            </w:r>
            <w:r w:rsidRPr="001C3869">
              <w:t>-present</w:t>
            </w:r>
          </w:p>
        </w:tc>
      </w:tr>
      <w:tr w:rsidR="006735B3" w:rsidRPr="001C3869" w14:paraId="53517491" w14:textId="77777777" w:rsidTr="005E2D7C">
        <w:trPr>
          <w:trHeight w:val="261"/>
        </w:trPr>
        <w:tc>
          <w:tcPr>
            <w:tcW w:w="3414" w:type="pct"/>
            <w:shd w:val="clear" w:color="auto" w:fill="auto"/>
          </w:tcPr>
          <w:p w14:paraId="505BF6C3" w14:textId="14FC53FE" w:rsidR="00BA195F" w:rsidRPr="001C3869" w:rsidRDefault="00BA195F" w:rsidP="00BA195F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ind w:left="187" w:hanging="187"/>
            </w:pPr>
            <w:r w:rsidRPr="001C3869">
              <w:t>Annenberg Innovation Lab</w:t>
            </w:r>
            <w:r>
              <w:t>, Fellow</w:t>
            </w:r>
          </w:p>
          <w:p w14:paraId="04AE216E" w14:textId="6CA063D9" w:rsidR="006735B3" w:rsidRPr="001C3869" w:rsidRDefault="0084209C" w:rsidP="0084209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</w:pPr>
            <w:r w:rsidRPr="001C3869">
              <w:t>University of Georgia Peabody Awards, Fellow</w:t>
            </w:r>
          </w:p>
        </w:tc>
        <w:tc>
          <w:tcPr>
            <w:tcW w:w="192" w:type="pct"/>
            <w:shd w:val="clear" w:color="auto" w:fill="auto"/>
          </w:tcPr>
          <w:p w14:paraId="274534D5" w14:textId="77777777" w:rsidR="006735B3" w:rsidRPr="001C3869" w:rsidRDefault="006735B3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3EBCB715" w14:textId="74585889" w:rsidR="00BA195F" w:rsidRDefault="00BA195F" w:rsidP="0084209C">
            <w:pPr>
              <w:pStyle w:val="Date"/>
              <w:spacing w:before="0" w:after="0" w:line="276" w:lineRule="auto"/>
            </w:pPr>
            <w:r>
              <w:t>2017-present</w:t>
            </w:r>
          </w:p>
          <w:p w14:paraId="250887E0" w14:textId="73166F67" w:rsidR="006735B3" w:rsidRPr="001C3869" w:rsidRDefault="007018E9" w:rsidP="0084209C">
            <w:pPr>
              <w:pStyle w:val="Date"/>
              <w:spacing w:before="0" w:after="0" w:line="276" w:lineRule="auto"/>
            </w:pPr>
            <w:r w:rsidRPr="001C3869">
              <w:t>201</w:t>
            </w:r>
            <w:r w:rsidR="00AC206D" w:rsidRPr="001C3869">
              <w:t>6</w:t>
            </w:r>
            <w:r w:rsidRPr="001C3869">
              <w:t>-</w:t>
            </w:r>
            <w:r w:rsidR="0084209C" w:rsidRPr="001C3869">
              <w:t>2018</w:t>
            </w:r>
          </w:p>
        </w:tc>
      </w:tr>
      <w:tr w:rsidR="00652C6C" w:rsidRPr="001C3869" w14:paraId="2EAC9805" w14:textId="77777777" w:rsidTr="005E2D7C">
        <w:trPr>
          <w:trHeight w:val="261"/>
        </w:trPr>
        <w:tc>
          <w:tcPr>
            <w:tcW w:w="3414" w:type="pct"/>
            <w:shd w:val="clear" w:color="auto" w:fill="auto"/>
          </w:tcPr>
          <w:p w14:paraId="70838B6D" w14:textId="1637F9E9" w:rsidR="00652C6C" w:rsidRPr="001C3869" w:rsidRDefault="00652C6C" w:rsidP="00652C6C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ind w:left="187" w:hanging="187"/>
            </w:pPr>
            <w:bookmarkStart w:id="0" w:name="_GoBack"/>
            <w:r w:rsidRPr="001C3869">
              <w:t xml:space="preserve">Social Impact Media Awards (SIMA) Juror/Board member </w:t>
            </w:r>
          </w:p>
        </w:tc>
        <w:tc>
          <w:tcPr>
            <w:tcW w:w="192" w:type="pct"/>
            <w:shd w:val="clear" w:color="auto" w:fill="auto"/>
          </w:tcPr>
          <w:p w14:paraId="0188B735" w14:textId="77777777" w:rsidR="00652C6C" w:rsidRPr="001C3869" w:rsidRDefault="00652C6C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74E9213A" w14:textId="511E99A9" w:rsidR="00652C6C" w:rsidRPr="001C3869" w:rsidRDefault="00652C6C" w:rsidP="0084209C">
            <w:pPr>
              <w:pStyle w:val="Date"/>
              <w:spacing w:before="0" w:after="0" w:line="276" w:lineRule="auto"/>
            </w:pPr>
            <w:r>
              <w:t>2014-present</w:t>
            </w:r>
          </w:p>
        </w:tc>
      </w:tr>
      <w:bookmarkEnd w:id="0"/>
    </w:tbl>
    <w:p w14:paraId="09B0A011" w14:textId="77777777" w:rsidR="0019299E" w:rsidRPr="001C3869" w:rsidRDefault="0019299E" w:rsidP="0084209C">
      <w:pPr>
        <w:pStyle w:val="Heading1"/>
        <w:spacing w:line="276" w:lineRule="auto"/>
        <w:rPr>
          <w:color w:val="auto"/>
          <w:sz w:val="22"/>
          <w:szCs w:val="22"/>
        </w:rPr>
      </w:pPr>
    </w:p>
    <w:p w14:paraId="1766BDDB" w14:textId="77777777" w:rsidR="0019299E" w:rsidRPr="001C3869" w:rsidRDefault="0019299E" w:rsidP="0084209C">
      <w:pPr>
        <w:spacing w:line="276" w:lineRule="auto"/>
        <w:rPr>
          <w:b/>
          <w:bCs/>
        </w:rPr>
      </w:pPr>
      <w:r w:rsidRPr="001C3869">
        <w:br w:type="page"/>
      </w:r>
    </w:p>
    <w:p w14:paraId="19B2F8BF" w14:textId="57F970BC" w:rsidR="003516F7" w:rsidRPr="001C3869" w:rsidRDefault="003516F7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lastRenderedPageBreak/>
        <w:t>Books</w:t>
      </w:r>
    </w:p>
    <w:p w14:paraId="01FD7EB9" w14:textId="069FEDC0" w:rsidR="003516F7" w:rsidRPr="001C3869" w:rsidRDefault="003516F7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  <w:r w:rsidRPr="001C3869">
        <w:rPr>
          <w:rFonts w:eastAsia="Times New Roman"/>
          <w:color w:val="000000"/>
          <w:shd w:val="clear" w:color="auto" w:fill="FFFFFF"/>
        </w:rPr>
        <w:t>Craig, D.,  Lin, J. &amp; Cunningham, S. (</w:t>
      </w:r>
      <w:r w:rsidR="00857119" w:rsidRPr="001C3869">
        <w:rPr>
          <w:rFonts w:eastAsia="Times New Roman"/>
          <w:color w:val="000000"/>
          <w:shd w:val="clear" w:color="auto" w:fill="FFFFFF"/>
        </w:rPr>
        <w:t>2021</w:t>
      </w:r>
      <w:r w:rsidRPr="001C3869">
        <w:rPr>
          <w:rFonts w:eastAsia="Times New Roman"/>
          <w:color w:val="000000"/>
          <w:shd w:val="clear" w:color="auto" w:fill="FFFFFF"/>
        </w:rPr>
        <w:t xml:space="preserve">).  </w:t>
      </w:r>
      <w:r w:rsidRPr="001C3869">
        <w:rPr>
          <w:rFonts w:eastAsia="Times New Roman"/>
          <w:i/>
          <w:color w:val="000000"/>
          <w:shd w:val="clear" w:color="auto" w:fill="FFFFFF"/>
        </w:rPr>
        <w:t>Wanghong</w:t>
      </w:r>
      <w:r w:rsidR="00806A4A" w:rsidRPr="001C3869">
        <w:rPr>
          <w:rFonts w:eastAsia="Times New Roman"/>
          <w:i/>
          <w:color w:val="000000"/>
          <w:shd w:val="clear" w:color="auto" w:fill="FFFFFF"/>
        </w:rPr>
        <w:t xml:space="preserve"> as Chinese</w:t>
      </w:r>
      <w:r w:rsidRPr="001C3869">
        <w:rPr>
          <w:rFonts w:eastAsia="Times New Roman"/>
          <w:i/>
          <w:color w:val="000000"/>
          <w:shd w:val="clear" w:color="auto" w:fill="FFFFFF"/>
        </w:rPr>
        <w:t xml:space="preserve"> social media entertainment industry. </w:t>
      </w:r>
      <w:r w:rsidR="00806A4A" w:rsidRPr="001C3869">
        <w:rPr>
          <w:rFonts w:eastAsia="Times New Roman"/>
          <w:color w:val="000000"/>
          <w:shd w:val="clear" w:color="auto" w:fill="FFFFFF"/>
        </w:rPr>
        <w:t xml:space="preserve">London: </w:t>
      </w:r>
      <w:r w:rsidRPr="001C3869">
        <w:rPr>
          <w:rFonts w:eastAsia="Times New Roman"/>
          <w:color w:val="000000"/>
          <w:shd w:val="clear" w:color="auto" w:fill="FFFFFF"/>
        </w:rPr>
        <w:t>Palgrave.</w:t>
      </w:r>
    </w:p>
    <w:p w14:paraId="74F32FAF" w14:textId="77777777" w:rsidR="003516F7" w:rsidRPr="001C3869" w:rsidRDefault="003516F7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30793A6C" w14:textId="3FB866F6" w:rsidR="003516F7" w:rsidRPr="001C3869" w:rsidRDefault="003516F7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  <w:r w:rsidRPr="001C3869">
        <w:rPr>
          <w:rFonts w:eastAsia="Times New Roman"/>
          <w:color w:val="000000"/>
          <w:shd w:val="clear" w:color="auto" w:fill="FFFFFF"/>
        </w:rPr>
        <w:t xml:space="preserve">Cunningham, S. &amp; Craig, D. (eds.) (2021) </w:t>
      </w:r>
      <w:r w:rsidRPr="001C3869">
        <w:rPr>
          <w:rFonts w:eastAsia="Times New Roman"/>
          <w:i/>
          <w:color w:val="000000"/>
          <w:shd w:val="clear" w:color="auto" w:fill="FFFFFF"/>
        </w:rPr>
        <w:t xml:space="preserve">Creator Culture:  </w:t>
      </w:r>
      <w:r w:rsidR="00857119" w:rsidRPr="001C3869">
        <w:rPr>
          <w:rFonts w:eastAsia="Times New Roman"/>
          <w:i/>
          <w:color w:val="000000"/>
          <w:shd w:val="clear" w:color="auto" w:fill="FFFFFF"/>
        </w:rPr>
        <w:t>An Introduction to Global Social Media Entertainment</w:t>
      </w:r>
      <w:r w:rsidRPr="001C3869">
        <w:rPr>
          <w:rFonts w:eastAsia="Times New Roman"/>
          <w:i/>
          <w:color w:val="000000"/>
          <w:shd w:val="clear" w:color="auto" w:fill="FFFFFF"/>
        </w:rPr>
        <w:t>.</w:t>
      </w:r>
      <w:r w:rsidRPr="001C3869">
        <w:rPr>
          <w:rFonts w:eastAsia="Times New Roman"/>
          <w:color w:val="000000"/>
          <w:shd w:val="clear" w:color="auto" w:fill="FFFFFF"/>
        </w:rPr>
        <w:t xml:space="preserve">  New York; NYU Press.</w:t>
      </w:r>
    </w:p>
    <w:p w14:paraId="0E3ACA75" w14:textId="77777777" w:rsidR="003516F7" w:rsidRPr="001C3869" w:rsidRDefault="003516F7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0075A75A" w14:textId="33929766" w:rsidR="003516F7" w:rsidRPr="001C3869" w:rsidRDefault="003516F7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  <w:r w:rsidRPr="001C3869">
        <w:rPr>
          <w:rFonts w:eastAsia="Times New Roman"/>
          <w:color w:val="000000"/>
          <w:shd w:val="clear" w:color="auto" w:fill="FFFFFF"/>
        </w:rPr>
        <w:t xml:space="preserve">Cunningham, S. &amp; Craig, D. (2019).  </w:t>
      </w:r>
      <w:r w:rsidRPr="001C3869">
        <w:rPr>
          <w:rFonts w:eastAsia="Times New Roman"/>
          <w:i/>
          <w:color w:val="000000"/>
          <w:shd w:val="clear" w:color="auto" w:fill="FFFFFF"/>
        </w:rPr>
        <w:t>Social Media Entertainment:  The New Intersection of Hollywood and Silicon Valley.</w:t>
      </w:r>
      <w:r w:rsidRPr="001C3869">
        <w:rPr>
          <w:rFonts w:eastAsia="Times New Roman"/>
          <w:color w:val="000000"/>
          <w:shd w:val="clear" w:color="auto" w:fill="FFFFFF"/>
        </w:rPr>
        <w:t xml:space="preserve">  New York; NYU Press.</w:t>
      </w:r>
    </w:p>
    <w:p w14:paraId="19C70191" w14:textId="6B151EA4" w:rsidR="0019299E" w:rsidRPr="001C3869" w:rsidRDefault="0019299E" w:rsidP="0084209C">
      <w:pPr>
        <w:pStyle w:val="ListParagraph"/>
        <w:numPr>
          <w:ilvl w:val="0"/>
          <w:numId w:val="18"/>
        </w:numPr>
        <w:spacing w:line="276" w:lineRule="auto"/>
        <w:rPr>
          <w:rFonts w:eastAsia="Times New Roman"/>
          <w:color w:val="000000"/>
          <w:shd w:val="clear" w:color="auto" w:fill="FFFFFF"/>
        </w:rPr>
      </w:pPr>
      <w:r w:rsidRPr="001C3869">
        <w:rPr>
          <w:rFonts w:eastAsia="Times New Roman"/>
          <w:color w:val="000000"/>
          <w:shd w:val="clear" w:color="auto" w:fill="FFFFFF"/>
        </w:rPr>
        <w:t>Honorable Mention, The Nancy Baym Book Award, Association of Internet Researchers, 2020</w:t>
      </w:r>
    </w:p>
    <w:p w14:paraId="24456720" w14:textId="191DC538" w:rsidR="0019299E" w:rsidRPr="001C3869" w:rsidRDefault="0019299E" w:rsidP="0084209C">
      <w:pPr>
        <w:pStyle w:val="ListParagraph"/>
        <w:numPr>
          <w:ilvl w:val="0"/>
          <w:numId w:val="18"/>
        </w:numPr>
        <w:spacing w:line="276" w:lineRule="auto"/>
        <w:rPr>
          <w:rFonts w:eastAsia="Times New Roman"/>
          <w:color w:val="000000"/>
          <w:shd w:val="clear" w:color="auto" w:fill="FFFFFF"/>
        </w:rPr>
      </w:pPr>
      <w:r w:rsidRPr="001C3869">
        <w:rPr>
          <w:rFonts w:eastAsia="Times New Roman"/>
          <w:color w:val="000000"/>
          <w:shd w:val="clear" w:color="auto" w:fill="FFFFFF"/>
        </w:rPr>
        <w:t>Winner, Book Award, Popular Communication Division, International Communication Association, 2020.</w:t>
      </w:r>
    </w:p>
    <w:p w14:paraId="67422D15" w14:textId="70E49B92" w:rsidR="00474C80" w:rsidRPr="001C3869" w:rsidRDefault="003516F7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t>Articles and Book Chapters</w:t>
      </w:r>
    </w:p>
    <w:p w14:paraId="7A442D21" w14:textId="4981F8E2" w:rsidR="009A151E" w:rsidRPr="009A151E" w:rsidRDefault="009A151E" w:rsidP="009A151E">
      <w:pPr>
        <w:spacing w:line="276" w:lineRule="auto"/>
        <w:ind w:right="-9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Craig, D. (2021). </w:t>
      </w:r>
      <w:r w:rsidR="00580828">
        <w:rPr>
          <w:rFonts w:eastAsia="Times New Roman"/>
          <w:color w:val="000000"/>
          <w:shd w:val="clear" w:color="auto" w:fill="FFFFFF"/>
        </w:rPr>
        <w:t xml:space="preserve">Breaking into Hollywood:  Interview strategies for media producers.  Macdonald, P. (ed.) </w:t>
      </w:r>
      <w:r w:rsidR="00580828">
        <w:rPr>
          <w:rFonts w:eastAsia="Times New Roman"/>
          <w:i/>
          <w:color w:val="000000"/>
          <w:shd w:val="clear" w:color="auto" w:fill="FFFFFF"/>
        </w:rPr>
        <w:t xml:space="preserve">The </w:t>
      </w:r>
      <w:r>
        <w:rPr>
          <w:rFonts w:eastAsia="Times New Roman"/>
          <w:i/>
          <w:color w:val="000000"/>
          <w:shd w:val="clear" w:color="auto" w:fill="FFFFFF"/>
        </w:rPr>
        <w:t>Routledge Companion to Media Industries.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="00580828">
        <w:rPr>
          <w:rFonts w:eastAsia="Times New Roman"/>
          <w:color w:val="000000"/>
          <w:shd w:val="clear" w:color="auto" w:fill="FFFFFF"/>
        </w:rPr>
        <w:t>New York: Routledge.</w:t>
      </w:r>
    </w:p>
    <w:p w14:paraId="040E7410" w14:textId="77777777" w:rsidR="009A151E" w:rsidRDefault="009A151E" w:rsidP="009A151E">
      <w:pPr>
        <w:spacing w:line="276" w:lineRule="auto"/>
        <w:ind w:right="-90"/>
        <w:rPr>
          <w:rFonts w:eastAsia="Times New Roman"/>
          <w:color w:val="000000"/>
          <w:shd w:val="clear" w:color="auto" w:fill="FFFFFF"/>
        </w:rPr>
      </w:pPr>
    </w:p>
    <w:p w14:paraId="163A3D2C" w14:textId="2484571B" w:rsidR="009A151E" w:rsidRPr="001C3869" w:rsidRDefault="009A151E" w:rsidP="009A151E">
      <w:pPr>
        <w:spacing w:line="276" w:lineRule="auto"/>
        <w:ind w:right="-90"/>
      </w:pPr>
      <w:r w:rsidRPr="001C3869">
        <w:rPr>
          <w:rFonts w:eastAsia="Times New Roman"/>
          <w:color w:val="000000"/>
          <w:shd w:val="clear" w:color="auto" w:fill="FFFFFF"/>
        </w:rPr>
        <w:t>Lv, J. &amp; Craig, D. (</w:t>
      </w:r>
      <w:r>
        <w:rPr>
          <w:rFonts w:eastAsia="Times New Roman"/>
          <w:color w:val="000000"/>
          <w:shd w:val="clear" w:color="auto" w:fill="FFFFFF"/>
        </w:rPr>
        <w:t>2021</w:t>
      </w:r>
      <w:r w:rsidRPr="001C3869">
        <w:rPr>
          <w:rFonts w:eastAsia="Times New Roman"/>
          <w:color w:val="000000"/>
          <w:shd w:val="clear" w:color="auto" w:fill="FFFFFF"/>
        </w:rPr>
        <w:t xml:space="preserve">). </w:t>
      </w:r>
      <w:r w:rsidRPr="001C3869">
        <w:t xml:space="preserve">Firewalls and Walled Gardens: The Interplatformization of China’s Wanghong Industry. Yang, G. &amp; Wang, W. (eds.) </w:t>
      </w:r>
      <w:r w:rsidRPr="001C3869">
        <w:rPr>
          <w:i/>
        </w:rPr>
        <w:t>Social Media in China and US</w:t>
      </w:r>
      <w:r w:rsidRPr="001C3869">
        <w:t>.  Michigan State University Press.</w:t>
      </w:r>
    </w:p>
    <w:p w14:paraId="5349755C" w14:textId="77777777" w:rsidR="009A151E" w:rsidRPr="001C3869" w:rsidRDefault="009A151E" w:rsidP="009A151E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442822FD" w14:textId="77777777" w:rsidR="009A151E" w:rsidRPr="001C3869" w:rsidRDefault="009A151E" w:rsidP="009A151E">
      <w:pPr>
        <w:spacing w:line="276" w:lineRule="auto"/>
        <w:rPr>
          <w:b/>
          <w:bCs/>
        </w:rPr>
      </w:pPr>
      <w:r w:rsidRPr="001C3869">
        <w:rPr>
          <w:rFonts w:eastAsia="Times New Roman"/>
          <w:color w:val="000000"/>
          <w:shd w:val="clear" w:color="auto" w:fill="FFFFFF"/>
        </w:rPr>
        <w:t>Craig, D. &amp; Cunningham, S. (</w:t>
      </w:r>
      <w:r>
        <w:rPr>
          <w:rFonts w:eastAsia="Times New Roman"/>
          <w:color w:val="000000"/>
          <w:shd w:val="clear" w:color="auto" w:fill="FFFFFF"/>
        </w:rPr>
        <w:t>2021</w:t>
      </w:r>
      <w:r w:rsidRPr="001C3869">
        <w:rPr>
          <w:rFonts w:eastAsia="Times New Roman"/>
          <w:color w:val="000000"/>
          <w:shd w:val="clear" w:color="auto" w:fill="FFFFFF"/>
        </w:rPr>
        <w:t xml:space="preserve">). Tech-tonic Shifts:  The U.S. and China models of online screen distribution in Macdonald, P. , Havens, T. &amp; Donoghue, C.B. </w:t>
      </w:r>
      <w:r w:rsidRPr="001C3869">
        <w:rPr>
          <w:rFonts w:eastAsia="Times New Roman"/>
          <w:i/>
          <w:color w:val="000000"/>
          <w:shd w:val="clear" w:color="auto" w:fill="FFFFFF"/>
        </w:rPr>
        <w:t>Media Distribution in the Digital Age</w:t>
      </w:r>
      <w:r w:rsidRPr="001C3869">
        <w:rPr>
          <w:rFonts w:eastAsia="Times New Roman"/>
          <w:color w:val="000000"/>
          <w:shd w:val="clear" w:color="auto" w:fill="FFFFFF"/>
        </w:rPr>
        <w:t>.  New York; New York University Press.</w:t>
      </w:r>
    </w:p>
    <w:p w14:paraId="066E7458" w14:textId="77777777" w:rsidR="009A151E" w:rsidRDefault="009A151E" w:rsidP="0084209C">
      <w:pPr>
        <w:spacing w:line="276" w:lineRule="auto"/>
        <w:rPr>
          <w:rFonts w:cs="Arial"/>
          <w:color w:val="000000" w:themeColor="text1"/>
          <w:shd w:val="clear" w:color="auto" w:fill="FFFFFF"/>
        </w:rPr>
      </w:pPr>
    </w:p>
    <w:p w14:paraId="3B841063" w14:textId="5671F576" w:rsidR="0077028D" w:rsidRPr="009A151E" w:rsidRDefault="0077028D" w:rsidP="009A151E">
      <w:pPr>
        <w:spacing w:line="276" w:lineRule="auto"/>
        <w:rPr>
          <w:color w:val="000000" w:themeColor="text1"/>
        </w:rPr>
      </w:pPr>
      <w:r w:rsidRPr="001C3869">
        <w:rPr>
          <w:rFonts w:cs="Arial"/>
          <w:color w:val="000000" w:themeColor="text1"/>
          <w:shd w:val="clear" w:color="auto" w:fill="FFFFFF"/>
        </w:rPr>
        <w:t>Craig, D. (2020). Pandemic and its metaphors: Sontag revisited in the COVID-19 era. </w:t>
      </w:r>
      <w:r w:rsidRPr="001C3869">
        <w:rPr>
          <w:rFonts w:cs="Arial"/>
          <w:i/>
          <w:iCs/>
          <w:color w:val="000000" w:themeColor="text1"/>
          <w:shd w:val="clear" w:color="auto" w:fill="FFFFFF"/>
        </w:rPr>
        <w:t>European Journal of Cultural Studies</w:t>
      </w:r>
      <w:r w:rsidRPr="001C3869">
        <w:rPr>
          <w:rFonts w:cs="Arial"/>
          <w:color w:val="000000" w:themeColor="text1"/>
          <w:shd w:val="clear" w:color="auto" w:fill="FFFFFF"/>
        </w:rPr>
        <w:t>. </w:t>
      </w:r>
      <w:hyperlink r:id="rId8" w:history="1">
        <w:r w:rsidRPr="001C3869">
          <w:rPr>
            <w:rStyle w:val="Hyperlink"/>
            <w:rFonts w:cs="Arial"/>
            <w:color w:val="000000" w:themeColor="text1"/>
            <w:shd w:val="clear" w:color="auto" w:fill="FFFFFF"/>
          </w:rPr>
          <w:t>https://doi.org/10.1177/1367549420938403</w:t>
        </w:r>
      </w:hyperlink>
    </w:p>
    <w:p w14:paraId="6C93B9D6" w14:textId="77777777" w:rsidR="00AC206D" w:rsidRPr="001C3869" w:rsidRDefault="00AC206D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4F837E9B" w14:textId="79BD9128" w:rsidR="00861351" w:rsidRPr="001C3869" w:rsidRDefault="00861351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  <w:r w:rsidRPr="001C3869">
        <w:rPr>
          <w:rFonts w:eastAsia="Times New Roman"/>
          <w:color w:val="000000"/>
          <w:shd w:val="clear" w:color="auto" w:fill="FFFFFF"/>
        </w:rPr>
        <w:t>Cunningham, S. &amp; Craig, D. (</w:t>
      </w:r>
      <w:r w:rsidR="00574674" w:rsidRPr="001C3869">
        <w:rPr>
          <w:rFonts w:eastAsia="Times New Roman"/>
          <w:color w:val="000000"/>
          <w:shd w:val="clear" w:color="auto" w:fill="FFFFFF"/>
        </w:rPr>
        <w:t>2019</w:t>
      </w:r>
      <w:r w:rsidRPr="001C3869">
        <w:rPr>
          <w:rFonts w:eastAsia="Times New Roman"/>
          <w:color w:val="000000"/>
          <w:shd w:val="clear" w:color="auto" w:fill="FFFFFF"/>
        </w:rPr>
        <w:t xml:space="preserve">).  Creator Governance in Social Media Entertainment.  </w:t>
      </w:r>
      <w:r w:rsidRPr="001C3869">
        <w:rPr>
          <w:rFonts w:eastAsia="Times New Roman"/>
          <w:i/>
          <w:color w:val="000000"/>
          <w:shd w:val="clear" w:color="auto" w:fill="FFFFFF"/>
        </w:rPr>
        <w:t>Social Media + Society</w:t>
      </w:r>
      <w:r w:rsidRPr="001C3869">
        <w:rPr>
          <w:rFonts w:eastAsia="Times New Roman"/>
          <w:color w:val="000000"/>
          <w:shd w:val="clear" w:color="auto" w:fill="FFFFFF"/>
        </w:rPr>
        <w:t>.</w:t>
      </w:r>
      <w:r w:rsidR="00871EAD" w:rsidRPr="001C3869">
        <w:rPr>
          <w:rFonts w:eastAsia="Times New Roman"/>
          <w:color w:val="000000"/>
          <w:shd w:val="clear" w:color="auto" w:fill="FFFFFF"/>
        </w:rPr>
        <w:t xml:space="preserve"> 28 November.</w:t>
      </w:r>
    </w:p>
    <w:p w14:paraId="4A39342A" w14:textId="0F93105E" w:rsidR="00E26E2A" w:rsidRPr="001C3869" w:rsidRDefault="00E26E2A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17E7A936" w14:textId="1DF9D7DC" w:rsidR="00E26E2A" w:rsidRPr="001C3869" w:rsidRDefault="00E26E2A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  <w:r w:rsidRPr="001C3869">
        <w:rPr>
          <w:rFonts w:eastAsia="Times New Roman"/>
          <w:color w:val="000000"/>
          <w:shd w:val="clear" w:color="auto" w:fill="FFFFFF"/>
        </w:rPr>
        <w:t>Cunningham, S. &amp; Craig, D. (20</w:t>
      </w:r>
      <w:r w:rsidR="003F0D39" w:rsidRPr="001C3869">
        <w:rPr>
          <w:rFonts w:eastAsia="Times New Roman"/>
          <w:color w:val="000000"/>
          <w:shd w:val="clear" w:color="auto" w:fill="FFFFFF"/>
        </w:rPr>
        <w:t>19</w:t>
      </w:r>
      <w:r w:rsidRPr="001C3869">
        <w:rPr>
          <w:rFonts w:eastAsia="Times New Roman"/>
          <w:color w:val="000000"/>
          <w:shd w:val="clear" w:color="auto" w:fill="FFFFFF"/>
        </w:rPr>
        <w:t xml:space="preserve">).  Global social media entertainment in </w:t>
      </w:r>
      <w:proofErr w:type="spellStart"/>
      <w:r w:rsidRPr="001C3869">
        <w:rPr>
          <w:rFonts w:eastAsia="Times New Roman"/>
          <w:color w:val="000000"/>
          <w:shd w:val="clear" w:color="auto" w:fill="FFFFFF"/>
        </w:rPr>
        <w:t>Shimpach</w:t>
      </w:r>
      <w:proofErr w:type="spellEnd"/>
      <w:r w:rsidRPr="001C3869">
        <w:rPr>
          <w:rFonts w:eastAsia="Times New Roman"/>
          <w:color w:val="000000"/>
          <w:shd w:val="clear" w:color="auto" w:fill="FFFFFF"/>
        </w:rPr>
        <w:t xml:space="preserve">, S. (ed.).  </w:t>
      </w:r>
      <w:r w:rsidRPr="001C3869">
        <w:rPr>
          <w:rFonts w:eastAsia="Times New Roman"/>
          <w:i/>
          <w:color w:val="000000"/>
          <w:shd w:val="clear" w:color="auto" w:fill="FFFFFF"/>
        </w:rPr>
        <w:t xml:space="preserve">The Routledge Companion to Global Television. </w:t>
      </w:r>
      <w:r w:rsidRPr="001C3869">
        <w:rPr>
          <w:rFonts w:eastAsia="Times New Roman"/>
          <w:color w:val="000000"/>
          <w:shd w:val="clear" w:color="auto" w:fill="FFFFFF"/>
        </w:rPr>
        <w:t xml:space="preserve"> New York: Routledge.</w:t>
      </w:r>
    </w:p>
    <w:p w14:paraId="61A2A22E" w14:textId="0390A99B" w:rsidR="00FA001C" w:rsidRPr="001C3869" w:rsidRDefault="00FA001C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54CCDFFB" w14:textId="7A2326A8" w:rsidR="00C246FC" w:rsidRPr="001C3869" w:rsidRDefault="00C246FC" w:rsidP="0084209C">
      <w:pPr>
        <w:spacing w:line="276" w:lineRule="auto"/>
      </w:pPr>
      <w:r w:rsidRPr="001C3869">
        <w:rPr>
          <w:rFonts w:eastAsia="Times New Roman"/>
          <w:color w:val="000000"/>
          <w:shd w:val="clear" w:color="auto" w:fill="FFFFFF"/>
        </w:rPr>
        <w:t xml:space="preserve">Cunningham, S., Craig, D., &amp; </w:t>
      </w:r>
      <w:r w:rsidR="00861351" w:rsidRPr="001C3869">
        <w:rPr>
          <w:rFonts w:eastAsia="Times New Roman"/>
          <w:color w:val="000000"/>
          <w:shd w:val="clear" w:color="auto" w:fill="FFFFFF"/>
        </w:rPr>
        <w:t>Lv, J.</w:t>
      </w:r>
      <w:r w:rsidRPr="001C3869">
        <w:rPr>
          <w:rFonts w:eastAsia="Times New Roman"/>
          <w:color w:val="000000"/>
          <w:shd w:val="clear" w:color="auto" w:fill="FFFFFF"/>
        </w:rPr>
        <w:t xml:space="preserve"> (</w:t>
      </w:r>
      <w:r w:rsidR="00FA001C" w:rsidRPr="001C3869">
        <w:rPr>
          <w:rFonts w:eastAsia="Times New Roman"/>
          <w:color w:val="000000"/>
          <w:shd w:val="clear" w:color="auto" w:fill="FFFFFF"/>
        </w:rPr>
        <w:t>2019</w:t>
      </w:r>
      <w:r w:rsidRPr="001C3869">
        <w:rPr>
          <w:rFonts w:eastAsia="Times New Roman"/>
          <w:color w:val="000000"/>
          <w:shd w:val="clear" w:color="auto" w:fill="FFFFFF"/>
        </w:rPr>
        <w:t xml:space="preserve">).  China’s Livestreaming Industry:  Platforms, Politics, and Precarity.  </w:t>
      </w:r>
      <w:r w:rsidRPr="001C3869">
        <w:rPr>
          <w:rFonts w:eastAsia="Times New Roman"/>
          <w:i/>
          <w:color w:val="000000"/>
          <w:shd w:val="clear" w:color="auto" w:fill="FFFFFF"/>
        </w:rPr>
        <w:t xml:space="preserve">International Journal </w:t>
      </w:r>
      <w:r w:rsidR="00FA001C" w:rsidRPr="001C3869">
        <w:rPr>
          <w:rFonts w:eastAsia="Times New Roman"/>
          <w:i/>
          <w:color w:val="000000"/>
          <w:shd w:val="clear" w:color="auto" w:fill="FFFFFF"/>
        </w:rPr>
        <w:t>of</w:t>
      </w:r>
      <w:r w:rsidRPr="001C3869">
        <w:rPr>
          <w:rFonts w:eastAsia="Times New Roman"/>
          <w:i/>
          <w:color w:val="000000"/>
          <w:shd w:val="clear" w:color="auto" w:fill="FFFFFF"/>
        </w:rPr>
        <w:t xml:space="preserve"> Cultural Studies</w:t>
      </w:r>
      <w:r w:rsidRPr="001C3869">
        <w:rPr>
          <w:rFonts w:eastAsia="Times New Roman"/>
          <w:color w:val="000000"/>
          <w:shd w:val="clear" w:color="auto" w:fill="FFFFFF"/>
        </w:rPr>
        <w:t>.</w:t>
      </w:r>
      <w:r w:rsidR="00FA001C" w:rsidRPr="001C3869">
        <w:rPr>
          <w:rFonts w:eastAsia="Times New Roman"/>
          <w:color w:val="000000"/>
          <w:shd w:val="clear" w:color="auto" w:fill="FFFFFF"/>
        </w:rPr>
        <w:t xml:space="preserve"> 20 March.</w:t>
      </w:r>
    </w:p>
    <w:p w14:paraId="34455EEB" w14:textId="77777777" w:rsidR="00C246FC" w:rsidRPr="001C3869" w:rsidRDefault="00C246FC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64571D48" w14:textId="77777777" w:rsidR="00C246FC" w:rsidRPr="001C3869" w:rsidRDefault="00C246FC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  <w:r w:rsidRPr="001C3869">
        <w:rPr>
          <w:rFonts w:eastAsia="Times New Roman"/>
          <w:color w:val="000000"/>
          <w:shd w:val="clear" w:color="auto" w:fill="FFFFFF"/>
        </w:rPr>
        <w:t xml:space="preserve">Craig, D. (2019).  Creator Management in the Social Media Entertainment industry in Deuze, M. &amp; </w:t>
      </w:r>
      <w:proofErr w:type="spellStart"/>
      <w:r w:rsidRPr="001C3869">
        <w:rPr>
          <w:rFonts w:eastAsia="Times New Roman"/>
          <w:color w:val="000000"/>
          <w:shd w:val="clear" w:color="auto" w:fill="FFFFFF"/>
        </w:rPr>
        <w:t>Prenger</w:t>
      </w:r>
      <w:proofErr w:type="spellEnd"/>
      <w:r w:rsidRPr="001C3869">
        <w:rPr>
          <w:rFonts w:eastAsia="Times New Roman"/>
          <w:color w:val="000000"/>
          <w:shd w:val="clear" w:color="auto" w:fill="FFFFFF"/>
        </w:rPr>
        <w:t xml:space="preserve">, M. (eds).  </w:t>
      </w:r>
      <w:r w:rsidRPr="001C3869">
        <w:rPr>
          <w:rFonts w:eastAsia="Times New Roman"/>
          <w:i/>
          <w:color w:val="000000"/>
          <w:shd w:val="clear" w:color="auto" w:fill="FFFFFF"/>
        </w:rPr>
        <w:t xml:space="preserve">Making Media:  Production, Practices, and Professions. </w:t>
      </w:r>
      <w:r w:rsidRPr="001C3869">
        <w:rPr>
          <w:rFonts w:eastAsia="Times New Roman"/>
          <w:color w:val="000000"/>
          <w:shd w:val="clear" w:color="auto" w:fill="FFFFFF"/>
        </w:rPr>
        <w:t xml:space="preserve"> Amsterdam University Press.</w:t>
      </w:r>
    </w:p>
    <w:p w14:paraId="4D328C86" w14:textId="77777777" w:rsidR="007559FD" w:rsidRPr="001C3869" w:rsidRDefault="007559FD" w:rsidP="0084209C">
      <w:pPr>
        <w:pStyle w:val="BodyText"/>
        <w:spacing w:after="0" w:line="276" w:lineRule="auto"/>
      </w:pPr>
    </w:p>
    <w:p w14:paraId="2745D336" w14:textId="2EAFF127" w:rsidR="007559FD" w:rsidRPr="001C3869" w:rsidRDefault="007559FD" w:rsidP="0084209C">
      <w:pPr>
        <w:pStyle w:val="BodyText"/>
        <w:spacing w:after="0" w:line="276" w:lineRule="auto"/>
      </w:pPr>
      <w:r w:rsidRPr="001C3869">
        <w:t xml:space="preserve">Craig, D. (2018).  Review:  </w:t>
      </w:r>
      <w:r w:rsidRPr="001C3869">
        <w:rPr>
          <w:i/>
        </w:rPr>
        <w:t>Open TV:  Innovation beyond Hollywood and the rise of web television.</w:t>
      </w:r>
      <w:r w:rsidRPr="001C3869">
        <w:t xml:space="preserve">  </w:t>
      </w:r>
      <w:r w:rsidRPr="001C3869">
        <w:rPr>
          <w:i/>
        </w:rPr>
        <w:t>Journal of Communication</w:t>
      </w:r>
      <w:r w:rsidRPr="001C3869">
        <w:t>, Vol 168; Issue 4; pp E41-43; August 1.</w:t>
      </w:r>
    </w:p>
    <w:p w14:paraId="15B77474" w14:textId="77777777" w:rsidR="008A74E1" w:rsidRPr="001C3869" w:rsidRDefault="008A74E1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1AEA154A" w14:textId="6B09095C" w:rsidR="004F4B15" w:rsidRPr="001C3869" w:rsidRDefault="0030569E" w:rsidP="0084209C">
      <w:pPr>
        <w:pStyle w:val="BodyText"/>
        <w:spacing w:after="0" w:line="276" w:lineRule="auto"/>
      </w:pPr>
      <w:r w:rsidRPr="001C3869">
        <w:t xml:space="preserve">Craig, D. &amp; Johnson, D. (2018) A&amp;E: From art to Vice in a managed channel portfolio in </w:t>
      </w:r>
      <w:r w:rsidR="004F4B15" w:rsidRPr="001C3869">
        <w:rPr>
          <w:i/>
        </w:rPr>
        <w:t xml:space="preserve">From Networks to Netflix:  A Guide to Changing Channels.  </w:t>
      </w:r>
      <w:r w:rsidR="00D02999" w:rsidRPr="001C3869">
        <w:t xml:space="preserve">New York: </w:t>
      </w:r>
      <w:r w:rsidR="004F4B15" w:rsidRPr="001C3869">
        <w:t>Routledge.</w:t>
      </w:r>
    </w:p>
    <w:p w14:paraId="30F6EB8A" w14:textId="77777777" w:rsidR="00FA6D20" w:rsidRPr="001C3869" w:rsidRDefault="00FA6D20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3B48CC85" w14:textId="19D643ED" w:rsidR="00FA6D20" w:rsidRPr="001C3869" w:rsidRDefault="00FA6D20" w:rsidP="0084209C">
      <w:pPr>
        <w:spacing w:line="276" w:lineRule="auto"/>
      </w:pPr>
      <w:r w:rsidRPr="001C3869">
        <w:rPr>
          <w:rFonts w:eastAsia="Times New Roman"/>
          <w:color w:val="000000"/>
          <w:shd w:val="clear" w:color="auto" w:fill="FFFFFF"/>
        </w:rPr>
        <w:lastRenderedPageBreak/>
        <w:t xml:space="preserve">Craig, D. &amp; Cunningham, S. (2017).  Being 'really real' on YouTube:  authenticity, community, and brand culture in social media entertainment.  </w:t>
      </w:r>
      <w:r w:rsidRPr="001C3869">
        <w:rPr>
          <w:i/>
        </w:rPr>
        <w:t xml:space="preserve">Media International Australia.  </w:t>
      </w:r>
      <w:r w:rsidRPr="001C3869">
        <w:t>164; 1; pp 71-81.</w:t>
      </w:r>
    </w:p>
    <w:p w14:paraId="619E880D" w14:textId="77777777" w:rsidR="00FA6D20" w:rsidRPr="001C3869" w:rsidRDefault="00FA6D20" w:rsidP="0084209C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25683E6E" w14:textId="5F0786DA" w:rsidR="008A74E1" w:rsidRPr="001C3869" w:rsidRDefault="0040065C" w:rsidP="0084209C">
      <w:pPr>
        <w:pStyle w:val="BodyText"/>
        <w:spacing w:after="0" w:line="276" w:lineRule="auto"/>
      </w:pPr>
      <w:r w:rsidRPr="001C3869">
        <w:t xml:space="preserve">Craig, D. &amp; Cunningham, C. (2017) </w:t>
      </w:r>
      <w:r w:rsidR="008A74E1" w:rsidRPr="001C3869">
        <w:t xml:space="preserve">Unboxing:  Living in a(n unregulated) material world.  </w:t>
      </w:r>
      <w:r w:rsidR="008A74E1" w:rsidRPr="001C3869">
        <w:rPr>
          <w:i/>
        </w:rPr>
        <w:t>Media International Australia.</w:t>
      </w:r>
      <w:r w:rsidRPr="001C3869">
        <w:t xml:space="preserve"> 163: 1: pp 77-86</w:t>
      </w:r>
    </w:p>
    <w:p w14:paraId="2B2FC0C1" w14:textId="77777777" w:rsidR="008A74E1" w:rsidRPr="001C3869" w:rsidRDefault="008A74E1" w:rsidP="0084209C">
      <w:pPr>
        <w:pStyle w:val="BodyText"/>
        <w:spacing w:after="0" w:line="276" w:lineRule="auto"/>
      </w:pPr>
    </w:p>
    <w:p w14:paraId="43249997" w14:textId="77777777" w:rsidR="00FA6D20" w:rsidRPr="001C3869" w:rsidRDefault="00FA6D20" w:rsidP="0084209C">
      <w:pPr>
        <w:pStyle w:val="BodyText"/>
        <w:spacing w:after="0" w:line="276" w:lineRule="auto"/>
      </w:pPr>
      <w:r w:rsidRPr="001C3869">
        <w:t xml:space="preserve">Cunningham, S. &amp; Craig, D. (2017) The emerging global screen ecology of social media entertainment in Dennison, S. &amp; Marlow-Mann, A. (eds) </w:t>
      </w:r>
      <w:r w:rsidRPr="001C3869">
        <w:rPr>
          <w:i/>
        </w:rPr>
        <w:t>The Routledge Companion to World Cinema.</w:t>
      </w:r>
      <w:r w:rsidRPr="001C3869">
        <w:t xml:space="preserve">  London:  Routledge.</w:t>
      </w:r>
    </w:p>
    <w:p w14:paraId="1156274E" w14:textId="77777777" w:rsidR="008A74E1" w:rsidRPr="001C3869" w:rsidRDefault="008A74E1" w:rsidP="0084209C">
      <w:pPr>
        <w:pStyle w:val="BodyText"/>
        <w:spacing w:after="0" w:line="276" w:lineRule="auto"/>
      </w:pPr>
    </w:p>
    <w:p w14:paraId="74B3B4B5" w14:textId="37A52FA1" w:rsidR="00F40750" w:rsidRPr="001C3869" w:rsidRDefault="00F40750" w:rsidP="0084209C">
      <w:pPr>
        <w:spacing w:line="276" w:lineRule="auto"/>
        <w:rPr>
          <w:rFonts w:eastAsia="Times New Roman"/>
        </w:rPr>
      </w:pPr>
      <w:r w:rsidRPr="001C3869">
        <w:rPr>
          <w:rFonts w:eastAsia="Times New Roman"/>
          <w:color w:val="000000"/>
          <w:shd w:val="clear" w:color="auto" w:fill="FFFFFF"/>
        </w:rPr>
        <w:t>Cunningham, S., &amp; Craig, D. (2016). </w:t>
      </w:r>
      <w:r w:rsidR="008A74E1" w:rsidRPr="001C3869">
        <w:rPr>
          <w:rFonts w:eastAsia="Times New Roman"/>
          <w:bCs/>
          <w:color w:val="000000"/>
          <w:shd w:val="clear" w:color="auto" w:fill="FFFFFF"/>
        </w:rPr>
        <w:t xml:space="preserve">Online Entertainment: </w:t>
      </w:r>
      <w:r w:rsidRPr="001C3869">
        <w:rPr>
          <w:rFonts w:eastAsia="Times New Roman"/>
          <w:bCs/>
          <w:color w:val="000000"/>
          <w:shd w:val="clear" w:color="auto" w:fill="FFFFFF"/>
        </w:rPr>
        <w:t>Online Entertainment: A New Wave of Media Globalization? — Introduction</w:t>
      </w:r>
      <w:r w:rsidRPr="001C3869">
        <w:rPr>
          <w:rFonts w:eastAsia="Times New Roman"/>
          <w:color w:val="000000"/>
          <w:shd w:val="clear" w:color="auto" w:fill="FFFFFF"/>
        </w:rPr>
        <w:t xml:space="preserve">. </w:t>
      </w:r>
      <w:r w:rsidR="00422012" w:rsidRPr="001C3869">
        <w:rPr>
          <w:rFonts w:eastAsia="Times New Roman"/>
          <w:i/>
          <w:iCs/>
          <w:color w:val="000000"/>
          <w:shd w:val="clear" w:color="auto" w:fill="FFFFFF"/>
        </w:rPr>
        <w:t>International Journal o</w:t>
      </w:r>
      <w:r w:rsidRPr="001C3869">
        <w:rPr>
          <w:rFonts w:eastAsia="Times New Roman"/>
          <w:i/>
          <w:iCs/>
          <w:color w:val="000000"/>
          <w:shd w:val="clear" w:color="auto" w:fill="FFFFFF"/>
        </w:rPr>
        <w:t>f Communication, 10</w:t>
      </w:r>
      <w:r w:rsidRPr="001C3869">
        <w:rPr>
          <w:rFonts w:eastAsia="Times New Roman"/>
          <w:color w:val="000000"/>
          <w:shd w:val="clear" w:color="auto" w:fill="FFFFFF"/>
        </w:rPr>
        <w:t>, 17.</w:t>
      </w:r>
    </w:p>
    <w:p w14:paraId="15D59EE3" w14:textId="77777777" w:rsidR="00183594" w:rsidRPr="001C3869" w:rsidRDefault="00183594" w:rsidP="0084209C">
      <w:pPr>
        <w:pStyle w:val="BodyText"/>
        <w:spacing w:after="0" w:line="276" w:lineRule="auto"/>
        <w:rPr>
          <w:i/>
        </w:rPr>
      </w:pPr>
    </w:p>
    <w:p w14:paraId="3471EFEE" w14:textId="7DD75ED6" w:rsidR="00183594" w:rsidRPr="001C3869" w:rsidRDefault="00F40750" w:rsidP="0084209C">
      <w:pPr>
        <w:spacing w:line="276" w:lineRule="auto"/>
        <w:rPr>
          <w:rFonts w:eastAsia="Times New Roman"/>
        </w:rPr>
      </w:pPr>
      <w:r w:rsidRPr="001C3869">
        <w:rPr>
          <w:rFonts w:eastAsia="Times New Roman"/>
          <w:color w:val="000000"/>
          <w:shd w:val="clear" w:color="auto" w:fill="FFFFFF"/>
        </w:rPr>
        <w:t xml:space="preserve">Craig, D., Cai, H., &amp; Lv, </w:t>
      </w:r>
      <w:r w:rsidR="008A74E1" w:rsidRPr="001C3869">
        <w:rPr>
          <w:rFonts w:eastAsia="Times New Roman"/>
          <w:color w:val="000000"/>
          <w:shd w:val="clear" w:color="auto" w:fill="FFFFFF"/>
        </w:rPr>
        <w:t xml:space="preserve">J. (2016). </w:t>
      </w:r>
      <w:r w:rsidRPr="001C3869">
        <w:rPr>
          <w:rFonts w:eastAsia="Times New Roman"/>
          <w:color w:val="000000"/>
          <w:shd w:val="clear" w:color="auto" w:fill="FFFFFF"/>
        </w:rPr>
        <w:t>Mapping and Managing Chinese Social Media Entertainment: A Conversation with Heng Cai, Chinese Media Entrepreneur. </w:t>
      </w:r>
      <w:r w:rsidR="00422012" w:rsidRPr="001C3869">
        <w:rPr>
          <w:rFonts w:eastAsia="Times New Roman"/>
          <w:i/>
          <w:iCs/>
          <w:color w:val="000000"/>
          <w:shd w:val="clear" w:color="auto" w:fill="FFFFFF"/>
        </w:rPr>
        <w:t>International Journal o</w:t>
      </w:r>
      <w:r w:rsidRPr="001C3869">
        <w:rPr>
          <w:rFonts w:eastAsia="Times New Roman"/>
          <w:i/>
          <w:iCs/>
          <w:color w:val="000000"/>
          <w:shd w:val="clear" w:color="auto" w:fill="FFFFFF"/>
        </w:rPr>
        <w:t>f Communication, 10</w:t>
      </w:r>
      <w:r w:rsidR="008A74E1" w:rsidRPr="001C3869">
        <w:rPr>
          <w:rFonts w:eastAsia="Times New Roman"/>
          <w:color w:val="000000"/>
          <w:shd w:val="clear" w:color="auto" w:fill="FFFFFF"/>
        </w:rPr>
        <w:t>.</w:t>
      </w:r>
      <w:r w:rsidRPr="001C3869">
        <w:rPr>
          <w:rFonts w:eastAsia="Times New Roman"/>
          <w:color w:val="000000"/>
          <w:shd w:val="clear" w:color="auto" w:fill="FFFFFF"/>
        </w:rPr>
        <w:t> </w:t>
      </w:r>
    </w:p>
    <w:p w14:paraId="28600098" w14:textId="77777777" w:rsidR="00183594" w:rsidRPr="001C3869" w:rsidRDefault="00183594" w:rsidP="0084209C">
      <w:pPr>
        <w:pStyle w:val="BodyText"/>
        <w:spacing w:after="0" w:line="276" w:lineRule="auto"/>
      </w:pPr>
    </w:p>
    <w:p w14:paraId="32670583" w14:textId="0FA42D06" w:rsidR="00161178" w:rsidRPr="001C3869" w:rsidRDefault="00970A17" w:rsidP="0084209C">
      <w:pPr>
        <w:pStyle w:val="BodyText"/>
        <w:spacing w:after="0" w:line="276" w:lineRule="auto"/>
      </w:pPr>
      <w:r w:rsidRPr="001C3869">
        <w:t>Cunningham, C., Craig, D. &amp; Silver, J</w:t>
      </w:r>
      <w:r w:rsidR="00161178" w:rsidRPr="001C3869">
        <w:t xml:space="preserve">.  </w:t>
      </w:r>
      <w:r w:rsidRPr="001C3869">
        <w:t xml:space="preserve">(2016) </w:t>
      </w:r>
      <w:r w:rsidR="00161178" w:rsidRPr="001C3869">
        <w:t>“YouTube, Multichannel Networks, and the accelerated evolution of the new s</w:t>
      </w:r>
      <w:r w:rsidR="0010229E" w:rsidRPr="001C3869">
        <w:t xml:space="preserve">creen ecology”.  </w:t>
      </w:r>
      <w:r w:rsidR="0010229E" w:rsidRPr="001C3869">
        <w:rPr>
          <w:i/>
        </w:rPr>
        <w:t>Convergence.</w:t>
      </w:r>
      <w:r w:rsidR="0010229E" w:rsidRPr="001C3869">
        <w:t xml:space="preserve"> 22: 4: 376-391.</w:t>
      </w:r>
    </w:p>
    <w:p w14:paraId="0E9A0827" w14:textId="77777777" w:rsidR="008A74E1" w:rsidRPr="001C3869" w:rsidRDefault="008A74E1" w:rsidP="0084209C">
      <w:pPr>
        <w:spacing w:line="276" w:lineRule="auto"/>
      </w:pPr>
    </w:p>
    <w:p w14:paraId="7F80391B" w14:textId="1B27186E" w:rsidR="008A74E1" w:rsidRPr="001C3869" w:rsidRDefault="00422012" w:rsidP="0084209C">
      <w:pPr>
        <w:pStyle w:val="BodyText"/>
        <w:spacing w:after="0" w:line="276" w:lineRule="auto"/>
      </w:pPr>
      <w:r w:rsidRPr="001C3869">
        <w:t xml:space="preserve">Craig, D. (2014).  </w:t>
      </w:r>
      <w:r w:rsidR="00DB3953" w:rsidRPr="001C3869">
        <w:t>Television’s Message Movies:  The Counter-</w:t>
      </w:r>
      <w:r w:rsidR="008A74E1" w:rsidRPr="001C3869">
        <w:t xml:space="preserve">Narratives of Television Movies. </w:t>
      </w:r>
      <w:r w:rsidR="00DB3953" w:rsidRPr="001C3869">
        <w:t xml:space="preserve"> </w:t>
      </w:r>
      <w:r w:rsidR="00DB3953" w:rsidRPr="001C3869">
        <w:rPr>
          <w:i/>
        </w:rPr>
        <w:t>Journal of Popular Film and Television</w:t>
      </w:r>
      <w:r w:rsidR="00D46511" w:rsidRPr="001C3869">
        <w:t>.  July</w:t>
      </w:r>
      <w:r w:rsidR="008A74E1" w:rsidRPr="001C3869">
        <w:t>.</w:t>
      </w:r>
    </w:p>
    <w:p w14:paraId="1D42E992" w14:textId="77777777" w:rsidR="008A74E1" w:rsidRPr="001C3869" w:rsidRDefault="008A74E1" w:rsidP="0084209C">
      <w:pPr>
        <w:pStyle w:val="BodyText"/>
        <w:spacing w:after="0" w:line="276" w:lineRule="auto"/>
      </w:pPr>
    </w:p>
    <w:p w14:paraId="2E41DBD7" w14:textId="5FDC4834" w:rsidR="008A74E1" w:rsidRPr="001C3869" w:rsidRDefault="008A74E1" w:rsidP="0084209C">
      <w:pPr>
        <w:pStyle w:val="BodyText"/>
        <w:spacing w:after="0" w:line="276" w:lineRule="auto"/>
      </w:pPr>
      <w:r w:rsidRPr="001C3869">
        <w:t xml:space="preserve">Craig, D. (2013) </w:t>
      </w:r>
      <w:r w:rsidRPr="001C3869">
        <w:rPr>
          <w:i/>
        </w:rPr>
        <w:t>Television and the Moral Imaginary</w:t>
      </w:r>
      <w:r w:rsidRPr="001C3869">
        <w:t xml:space="preserve"> (review), </w:t>
      </w:r>
      <w:r w:rsidRPr="001C3869">
        <w:rPr>
          <w:i/>
        </w:rPr>
        <w:t>International Journal of Communication</w:t>
      </w:r>
      <w:r w:rsidRPr="001C3869">
        <w:t xml:space="preserve">, July. </w:t>
      </w:r>
    </w:p>
    <w:p w14:paraId="4A43695F" w14:textId="1F428653" w:rsidR="007F2DEE" w:rsidRPr="001C3869" w:rsidRDefault="007F2DEE" w:rsidP="007F2DEE">
      <w:pPr>
        <w:pStyle w:val="Heading1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6573EF">
        <w:rPr>
          <w:color w:val="auto"/>
          <w:sz w:val="22"/>
          <w:szCs w:val="22"/>
        </w:rPr>
        <w:t>ress and Promotion</w:t>
      </w:r>
    </w:p>
    <w:p w14:paraId="172E3044" w14:textId="56F155E7" w:rsidR="007F2DEE" w:rsidRPr="009A151E" w:rsidRDefault="00C0791F" w:rsidP="007F2DEE">
      <w:pPr>
        <w:spacing w:line="276" w:lineRule="auto"/>
        <w:ind w:right="-9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Interviews in major news and trade press around </w:t>
      </w:r>
      <w:r w:rsidR="000444BE">
        <w:rPr>
          <w:rFonts w:eastAsia="Times New Roman"/>
          <w:color w:val="000000"/>
          <w:shd w:val="clear" w:color="auto" w:fill="FFFFFF"/>
        </w:rPr>
        <w:t>diverse</w:t>
      </w:r>
      <w:r>
        <w:rPr>
          <w:rFonts w:eastAsia="Times New Roman"/>
          <w:color w:val="000000"/>
          <w:shd w:val="clear" w:color="auto" w:fill="FFFFFF"/>
        </w:rPr>
        <w:t xml:space="preserve"> media-related topics including Hollywood Reporter (Instagram activism), PRI Marketplace (Influencers), NBC News (</w:t>
      </w:r>
      <w:proofErr w:type="spellStart"/>
      <w:r>
        <w:rPr>
          <w:rFonts w:eastAsia="Times New Roman"/>
          <w:color w:val="000000"/>
          <w:shd w:val="clear" w:color="auto" w:fill="FFFFFF"/>
        </w:rPr>
        <w:t>CoVid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activism), BBC News (China’s Influencer</w:t>
      </w:r>
      <w:r w:rsidR="00652C6C">
        <w:rPr>
          <w:rFonts w:eastAsia="Times New Roman"/>
          <w:color w:val="000000"/>
          <w:shd w:val="clear" w:color="auto" w:fill="FFFFFF"/>
        </w:rPr>
        <w:t xml:space="preserve">s), Vox (Subtitled TV), Bloomberg (studying creators), The Outline (Trump’s TV), The Atlantic (Toy Unboxing), </w:t>
      </w:r>
      <w:proofErr w:type="spellStart"/>
      <w:r w:rsidR="00652C6C">
        <w:rPr>
          <w:rFonts w:eastAsia="Times New Roman"/>
          <w:color w:val="000000"/>
          <w:shd w:val="clear" w:color="auto" w:fill="FFFFFF"/>
        </w:rPr>
        <w:t>Chistian</w:t>
      </w:r>
      <w:proofErr w:type="spellEnd"/>
      <w:r w:rsidR="00652C6C">
        <w:rPr>
          <w:rFonts w:eastAsia="Times New Roman"/>
          <w:color w:val="000000"/>
          <w:shd w:val="clear" w:color="auto" w:fill="FFFFFF"/>
        </w:rPr>
        <w:t xml:space="preserve"> Science Monitor (Netflix), Wall Street Journal (</w:t>
      </w:r>
      <w:proofErr w:type="spellStart"/>
      <w:r w:rsidR="00652C6C">
        <w:rPr>
          <w:rFonts w:eastAsia="Times New Roman"/>
          <w:color w:val="000000"/>
          <w:shd w:val="clear" w:color="auto" w:fill="FFFFFF"/>
        </w:rPr>
        <w:t>Quibi</w:t>
      </w:r>
      <w:proofErr w:type="spellEnd"/>
      <w:r w:rsidR="00652C6C">
        <w:rPr>
          <w:rFonts w:eastAsia="Times New Roman"/>
          <w:color w:val="000000"/>
          <w:shd w:val="clear" w:color="auto" w:fill="FFFFFF"/>
        </w:rPr>
        <w:t>), Newsy (Future of Theaters), Business Insider (</w:t>
      </w:r>
      <w:proofErr w:type="spellStart"/>
      <w:r w:rsidR="00652C6C">
        <w:rPr>
          <w:rFonts w:eastAsia="Times New Roman"/>
          <w:color w:val="000000"/>
          <w:shd w:val="clear" w:color="auto" w:fill="FFFFFF"/>
        </w:rPr>
        <w:t>TikTok</w:t>
      </w:r>
      <w:proofErr w:type="spellEnd"/>
      <w:r w:rsidR="00652C6C">
        <w:rPr>
          <w:rFonts w:eastAsia="Times New Roman"/>
          <w:color w:val="000000"/>
          <w:shd w:val="clear" w:color="auto" w:fill="FFFFFF"/>
        </w:rPr>
        <w:t xml:space="preserve">), Vox (Toy Unboxing), </w:t>
      </w:r>
      <w:r w:rsidR="000444BE">
        <w:rPr>
          <w:rFonts w:eastAsia="Times New Roman"/>
          <w:color w:val="000000"/>
          <w:shd w:val="clear" w:color="auto" w:fill="FFFFFF"/>
        </w:rPr>
        <w:t xml:space="preserve">Washington Post (creators and </w:t>
      </w:r>
      <w:proofErr w:type="spellStart"/>
      <w:r w:rsidR="000444BE">
        <w:rPr>
          <w:rFonts w:eastAsia="Times New Roman"/>
          <w:color w:val="000000"/>
          <w:shd w:val="clear" w:color="auto" w:fill="FFFFFF"/>
        </w:rPr>
        <w:t>CoVid</w:t>
      </w:r>
      <w:proofErr w:type="spellEnd"/>
      <w:r w:rsidR="000444BE">
        <w:rPr>
          <w:rFonts w:eastAsia="Times New Roman"/>
          <w:color w:val="000000"/>
          <w:shd w:val="clear" w:color="auto" w:fill="FFFFFF"/>
        </w:rPr>
        <w:t xml:space="preserve">), NBC News (YouTube and </w:t>
      </w:r>
      <w:proofErr w:type="spellStart"/>
      <w:r w:rsidR="000444BE">
        <w:rPr>
          <w:rFonts w:eastAsia="Times New Roman"/>
          <w:color w:val="000000"/>
          <w:shd w:val="clear" w:color="auto" w:fill="FFFFFF"/>
        </w:rPr>
        <w:t>CoVid</w:t>
      </w:r>
      <w:proofErr w:type="spellEnd"/>
      <w:r w:rsidR="000444BE">
        <w:rPr>
          <w:rFonts w:eastAsia="Times New Roman"/>
          <w:color w:val="000000"/>
          <w:shd w:val="clear" w:color="auto" w:fill="FFFFFF"/>
        </w:rPr>
        <w:t xml:space="preserve">), </w:t>
      </w:r>
      <w:proofErr w:type="spellStart"/>
      <w:r w:rsidR="000444BE">
        <w:rPr>
          <w:rFonts w:eastAsia="Times New Roman"/>
          <w:color w:val="000000"/>
          <w:shd w:val="clear" w:color="auto" w:fill="FFFFFF"/>
        </w:rPr>
        <w:t>LaTercera</w:t>
      </w:r>
      <w:proofErr w:type="spellEnd"/>
      <w:r w:rsidR="000444BE">
        <w:rPr>
          <w:rFonts w:eastAsia="Times New Roman"/>
          <w:color w:val="000000"/>
          <w:shd w:val="clear" w:color="auto" w:fill="FFFFFF"/>
        </w:rPr>
        <w:t xml:space="preserve"> (Creators), and more.</w:t>
      </w:r>
    </w:p>
    <w:p w14:paraId="61FE5081" w14:textId="77777777" w:rsidR="007F2DEE" w:rsidRDefault="007F2DEE" w:rsidP="007F2DEE">
      <w:pPr>
        <w:spacing w:line="276" w:lineRule="auto"/>
        <w:ind w:right="-90"/>
        <w:rPr>
          <w:rFonts w:eastAsia="Times New Roman"/>
          <w:color w:val="000000"/>
          <w:shd w:val="clear" w:color="auto" w:fill="FFFFFF"/>
        </w:rPr>
      </w:pPr>
    </w:p>
    <w:p w14:paraId="746360B8" w14:textId="037975D5" w:rsidR="007F2DEE" w:rsidRPr="001C3869" w:rsidRDefault="00C0791F" w:rsidP="007F2DEE">
      <w:pPr>
        <w:spacing w:line="276" w:lineRule="auto"/>
        <w:ind w:right="-90"/>
      </w:pPr>
      <w:r>
        <w:rPr>
          <w:rFonts w:eastAsia="Times New Roman"/>
          <w:color w:val="000000"/>
          <w:shd w:val="clear" w:color="auto" w:fill="FFFFFF"/>
        </w:rPr>
        <w:t>Podcast</w:t>
      </w:r>
      <w:r w:rsidR="000444BE">
        <w:rPr>
          <w:rFonts w:eastAsia="Times New Roman"/>
          <w:color w:val="000000"/>
          <w:shd w:val="clear" w:color="auto" w:fill="FFFFFF"/>
        </w:rPr>
        <w:t xml:space="preserve"> episodes</w:t>
      </w:r>
      <w:r>
        <w:rPr>
          <w:rFonts w:eastAsia="Times New Roman"/>
          <w:color w:val="000000"/>
          <w:shd w:val="clear" w:color="auto" w:fill="FFFFFF"/>
        </w:rPr>
        <w:t xml:space="preserve"> include</w:t>
      </w:r>
      <w:r w:rsidR="000444BE">
        <w:rPr>
          <w:rFonts w:eastAsia="Times New Roman"/>
          <w:color w:val="000000"/>
          <w:shd w:val="clear" w:color="auto" w:fill="FFFFFF"/>
        </w:rPr>
        <w:t xml:space="preserve"> All Things Video, How do you like it so far?, Media Business Matters.</w:t>
      </w:r>
    </w:p>
    <w:p w14:paraId="2382565A" w14:textId="77777777" w:rsidR="007F2DEE" w:rsidRPr="001C3869" w:rsidRDefault="007F2DEE" w:rsidP="007F2DEE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5A377690" w14:textId="58BD0D98" w:rsidR="007F2DEE" w:rsidRDefault="00C0791F" w:rsidP="007F2DEE">
      <w:pPr>
        <w:spacing w:line="276" w:lineRule="auto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2019 Book tour for </w:t>
      </w:r>
      <w:r>
        <w:rPr>
          <w:rFonts w:eastAsia="Times New Roman"/>
          <w:i/>
          <w:color w:val="000000"/>
          <w:shd w:val="clear" w:color="auto" w:fill="FFFFFF"/>
        </w:rPr>
        <w:t xml:space="preserve">Social Media Entertainment </w:t>
      </w:r>
      <w:r>
        <w:rPr>
          <w:rFonts w:eastAsia="Times New Roman"/>
          <w:color w:val="000000"/>
          <w:shd w:val="clear" w:color="auto" w:fill="FFFFFF"/>
        </w:rPr>
        <w:t>at Facebook/Instagram (SF), MIT (Boston), Sacred Heart University (CT), CUNY (NYC), Temple University (Philadelphia), and American University (D.C.)</w:t>
      </w:r>
    </w:p>
    <w:p w14:paraId="67BF7541" w14:textId="3702342D" w:rsidR="00C0791F" w:rsidRDefault="00C0791F" w:rsidP="007F2DEE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77541810" w14:textId="5123D580" w:rsidR="00652C6C" w:rsidRDefault="00652C6C" w:rsidP="007F2DEE">
      <w:pPr>
        <w:spacing w:line="276" w:lineRule="auto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Appear</w:t>
      </w:r>
      <w:r w:rsidR="000444BE">
        <w:rPr>
          <w:rFonts w:eastAsia="Times New Roman"/>
          <w:color w:val="000000"/>
          <w:shd w:val="clear" w:color="auto" w:fill="FFFFFF"/>
        </w:rPr>
        <w:t>ances</w:t>
      </w:r>
      <w:r>
        <w:rPr>
          <w:rFonts w:eastAsia="Times New Roman"/>
          <w:color w:val="000000"/>
          <w:shd w:val="clear" w:color="auto" w:fill="FFFFFF"/>
        </w:rPr>
        <w:t xml:space="preserve"> in multiple documentaries including </w:t>
      </w:r>
      <w:r>
        <w:rPr>
          <w:rFonts w:eastAsia="Times New Roman"/>
          <w:i/>
          <w:color w:val="000000"/>
          <w:shd w:val="clear" w:color="auto" w:fill="FFFFFF"/>
        </w:rPr>
        <w:t xml:space="preserve">Chiara </w:t>
      </w:r>
      <w:proofErr w:type="spellStart"/>
      <w:r>
        <w:rPr>
          <w:rFonts w:eastAsia="Times New Roman"/>
          <w:i/>
          <w:color w:val="000000"/>
          <w:shd w:val="clear" w:color="auto" w:fill="FFFFFF"/>
        </w:rPr>
        <w:t>Ferragni</w:t>
      </w:r>
      <w:proofErr w:type="spellEnd"/>
      <w:r>
        <w:rPr>
          <w:rFonts w:eastAsia="Times New Roman"/>
          <w:i/>
          <w:color w:val="000000"/>
          <w:shd w:val="clear" w:color="auto" w:fill="FFFFFF"/>
        </w:rPr>
        <w:t xml:space="preserve">- Unposted, </w:t>
      </w:r>
      <w:proofErr w:type="spellStart"/>
      <w:r>
        <w:rPr>
          <w:rFonts w:eastAsia="Times New Roman"/>
          <w:i/>
          <w:color w:val="000000"/>
          <w:shd w:val="clear" w:color="auto" w:fill="FFFFFF"/>
        </w:rPr>
        <w:t>Vlogumentary</w:t>
      </w:r>
      <w:proofErr w:type="spellEnd"/>
      <w:r>
        <w:rPr>
          <w:rFonts w:eastAsia="Times New Roman"/>
          <w:i/>
          <w:color w:val="000000"/>
          <w:shd w:val="clear" w:color="auto" w:fill="FFFFFF"/>
        </w:rPr>
        <w:t xml:space="preserve">, </w:t>
      </w:r>
      <w:r>
        <w:rPr>
          <w:rFonts w:eastAsia="Times New Roman"/>
          <w:color w:val="000000"/>
          <w:shd w:val="clear" w:color="auto" w:fill="FFFFFF"/>
        </w:rPr>
        <w:t xml:space="preserve">and more. </w:t>
      </w:r>
    </w:p>
    <w:p w14:paraId="2BE5D89A" w14:textId="77777777" w:rsidR="00652C6C" w:rsidRDefault="00652C6C" w:rsidP="007F2DEE">
      <w:pPr>
        <w:spacing w:line="276" w:lineRule="auto"/>
        <w:rPr>
          <w:rFonts w:eastAsia="Times New Roman"/>
          <w:color w:val="000000"/>
          <w:shd w:val="clear" w:color="auto" w:fill="FFFFFF"/>
        </w:rPr>
      </w:pPr>
    </w:p>
    <w:p w14:paraId="6A987BF6" w14:textId="4DE5D864" w:rsidR="00C0791F" w:rsidRDefault="000444BE" w:rsidP="007F2DEE">
      <w:pPr>
        <w:spacing w:line="276" w:lineRule="auto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Commentaries</w:t>
      </w:r>
      <w:r w:rsidR="00C0791F">
        <w:rPr>
          <w:rFonts w:eastAsia="Times New Roman"/>
          <w:color w:val="000000"/>
          <w:shd w:val="clear" w:color="auto" w:fill="FFFFFF"/>
        </w:rPr>
        <w:t xml:space="preserve"> in </w:t>
      </w:r>
      <w:r w:rsidR="00C0791F" w:rsidRPr="00C0791F">
        <w:rPr>
          <w:rFonts w:eastAsia="Times New Roman"/>
          <w:i/>
          <w:color w:val="000000"/>
          <w:shd w:val="clear" w:color="auto" w:fill="FFFFFF"/>
        </w:rPr>
        <w:t>The Conversation</w:t>
      </w:r>
      <w:r w:rsidR="00C0791F">
        <w:rPr>
          <w:rFonts w:eastAsia="Times New Roman"/>
          <w:color w:val="000000"/>
          <w:shd w:val="clear" w:color="auto" w:fill="FFFFFF"/>
        </w:rPr>
        <w:t xml:space="preserve"> around social media, creators, politic</w:t>
      </w:r>
      <w:r w:rsidR="00652C6C">
        <w:rPr>
          <w:rFonts w:eastAsia="Times New Roman"/>
          <w:color w:val="000000"/>
          <w:shd w:val="clear" w:color="auto" w:fill="FFFFFF"/>
        </w:rPr>
        <w:t>s</w:t>
      </w:r>
      <w:r w:rsidR="00C0791F">
        <w:rPr>
          <w:rFonts w:eastAsia="Times New Roman"/>
          <w:color w:val="000000"/>
          <w:shd w:val="clear" w:color="auto" w:fill="FFFFFF"/>
        </w:rPr>
        <w:t xml:space="preserve">, and governance. </w:t>
      </w:r>
    </w:p>
    <w:p w14:paraId="637E33DA" w14:textId="7B982907" w:rsidR="00C0791F" w:rsidRDefault="00C0791F" w:rsidP="007F2DEE">
      <w:pPr>
        <w:spacing w:line="276" w:lineRule="auto"/>
        <w:rPr>
          <w:b/>
          <w:bCs/>
        </w:rPr>
      </w:pPr>
    </w:p>
    <w:p w14:paraId="176AF4E5" w14:textId="77777777" w:rsidR="00C0791F" w:rsidRPr="001C3869" w:rsidRDefault="00C0791F" w:rsidP="007F2DEE">
      <w:pPr>
        <w:spacing w:line="276" w:lineRule="auto"/>
        <w:rPr>
          <w:b/>
          <w:bCs/>
        </w:rPr>
      </w:pPr>
    </w:p>
    <w:p w14:paraId="1CCC512D" w14:textId="77777777" w:rsidR="007F2DEE" w:rsidRDefault="007F2DEE" w:rsidP="007F2DEE">
      <w:pPr>
        <w:spacing w:line="276" w:lineRule="auto"/>
        <w:rPr>
          <w:rFonts w:cs="Arial"/>
          <w:color w:val="000000" w:themeColor="text1"/>
          <w:shd w:val="clear" w:color="auto" w:fill="FFFFFF"/>
        </w:rPr>
      </w:pPr>
    </w:p>
    <w:p w14:paraId="36FBD92C" w14:textId="77777777" w:rsidR="007F2DEE" w:rsidRDefault="007F2DEE">
      <w:pPr>
        <w:spacing w:line="240" w:lineRule="auto"/>
        <w:rPr>
          <w:b/>
          <w:bCs/>
        </w:rPr>
      </w:pPr>
      <w:r>
        <w:br w:type="page"/>
      </w:r>
    </w:p>
    <w:p w14:paraId="53C31CC3" w14:textId="694E3425" w:rsidR="0019299E" w:rsidRPr="001C3869" w:rsidRDefault="006573EF" w:rsidP="0084209C">
      <w:pPr>
        <w:pStyle w:val="Heading1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Keynotes</w:t>
      </w:r>
      <w:r w:rsidR="000444BE">
        <w:rPr>
          <w:color w:val="auto"/>
          <w:sz w:val="22"/>
          <w:szCs w:val="22"/>
        </w:rPr>
        <w:t xml:space="preserve"> and panels </w:t>
      </w:r>
    </w:p>
    <w:p w14:paraId="655CBFCD" w14:textId="77777777" w:rsidR="0086307C" w:rsidRDefault="0086307C" w:rsidP="0084209C">
      <w:pPr>
        <w:pStyle w:val="BodyText"/>
        <w:spacing w:after="0" w:line="276" w:lineRule="auto"/>
      </w:pPr>
      <w:r>
        <w:t xml:space="preserve">2020 International Conference on Global Cultural and Creative Industries, </w:t>
      </w:r>
    </w:p>
    <w:p w14:paraId="2596FEA4" w14:textId="14EDC3DF" w:rsidR="002818D2" w:rsidRDefault="0086307C" w:rsidP="0086307C">
      <w:pPr>
        <w:pStyle w:val="BodyText"/>
        <w:spacing w:after="0" w:line="276" w:lineRule="auto"/>
        <w:ind w:firstLine="720"/>
      </w:pPr>
      <w:r>
        <w:t>Shanghai, China, Keynote Speaker</w:t>
      </w:r>
      <w:r>
        <w:tab/>
      </w:r>
      <w:r>
        <w:tab/>
      </w:r>
      <w:r>
        <w:tab/>
      </w:r>
      <w:r>
        <w:tab/>
      </w:r>
      <w:r>
        <w:tab/>
      </w:r>
      <w:r>
        <w:tab/>
        <w:t>Nov 2020</w:t>
      </w:r>
    </w:p>
    <w:p w14:paraId="21E8A4D7" w14:textId="4EB97845" w:rsidR="0086307C" w:rsidRDefault="0086307C" w:rsidP="0084209C">
      <w:pPr>
        <w:pStyle w:val="BodyText"/>
        <w:spacing w:after="0" w:line="276" w:lineRule="auto"/>
      </w:pPr>
      <w:r>
        <w:t>2020 Social Media Culture Conference, Santiago Chile, Keynote Speaker</w:t>
      </w:r>
      <w:r>
        <w:tab/>
      </w:r>
      <w:r>
        <w:tab/>
      </w:r>
      <w:r>
        <w:tab/>
        <w:t>Nov 2020</w:t>
      </w:r>
    </w:p>
    <w:p w14:paraId="7F334CB0" w14:textId="7D2E3CC8" w:rsidR="0019299E" w:rsidRPr="001C3869" w:rsidRDefault="0019299E" w:rsidP="0084209C">
      <w:pPr>
        <w:pStyle w:val="BodyText"/>
        <w:spacing w:after="0" w:line="276" w:lineRule="auto"/>
      </w:pPr>
      <w:r w:rsidRPr="001C3869">
        <w:t>Association of Internet Researchers Conference, Brisbane, Australia</w:t>
      </w:r>
      <w:r w:rsidR="0086307C">
        <w:t>, panel</w:t>
      </w:r>
      <w:r w:rsidRPr="001C3869">
        <w:t xml:space="preserve"> </w:t>
      </w:r>
      <w:r w:rsidRPr="001C3869">
        <w:tab/>
      </w:r>
      <w:r w:rsidRPr="001C3869">
        <w:tab/>
        <w:t>Oct 2019</w:t>
      </w:r>
    </w:p>
    <w:p w14:paraId="6E11F2B2" w14:textId="2DFCC6A2" w:rsidR="0019299E" w:rsidRPr="001C3869" w:rsidRDefault="0019299E" w:rsidP="0084209C">
      <w:pPr>
        <w:pStyle w:val="BodyText"/>
        <w:spacing w:after="0" w:line="276" w:lineRule="auto"/>
      </w:pPr>
      <w:r w:rsidRPr="001C3869">
        <w:t>China is Creative, University of Amsterdam, Amsterdam, Netherlands</w:t>
      </w:r>
      <w:r w:rsidR="0086307C">
        <w:t>, speaker</w:t>
      </w:r>
      <w:r w:rsidRPr="001C3869">
        <w:tab/>
      </w:r>
      <w:r w:rsidRPr="001C3869">
        <w:tab/>
        <w:t>Aug 2019</w:t>
      </w:r>
    </w:p>
    <w:p w14:paraId="4198931F" w14:textId="6E096DF8" w:rsidR="0019299E" w:rsidRPr="001C3869" w:rsidRDefault="0019299E" w:rsidP="0084209C">
      <w:pPr>
        <w:pStyle w:val="BodyText"/>
        <w:spacing w:after="0" w:line="276" w:lineRule="auto"/>
      </w:pPr>
      <w:r w:rsidRPr="001C3869">
        <w:t>Creator Governance Policy Conference (post-ICA), Washington, DC</w:t>
      </w:r>
      <w:r w:rsidR="0086307C">
        <w:t xml:space="preserve">, </w:t>
      </w:r>
      <w:r w:rsidRPr="001C3869">
        <w:tab/>
      </w:r>
      <w:r w:rsidRPr="001C3869">
        <w:tab/>
      </w:r>
      <w:r w:rsidRPr="001C3869">
        <w:tab/>
        <w:t>May 2019</w:t>
      </w:r>
    </w:p>
    <w:p w14:paraId="1550DADD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International Communication Association Conference, Washington, D.C.</w:t>
      </w:r>
      <w:r w:rsidRPr="001C3869">
        <w:tab/>
      </w:r>
      <w:r w:rsidRPr="001C3869">
        <w:tab/>
        <w:t>May 2019</w:t>
      </w:r>
    </w:p>
    <w:p w14:paraId="59E91884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Laboring Creativity conference, Beijing, China</w:t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  <w:t>May 2019</w:t>
      </w:r>
    </w:p>
    <w:p w14:paraId="5E5E5DB0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Social Media Entertainment book tour (various locations)</w:t>
      </w:r>
      <w:r w:rsidRPr="001C3869">
        <w:tab/>
      </w:r>
      <w:r w:rsidRPr="001C3869">
        <w:tab/>
      </w:r>
      <w:r w:rsidRPr="001C3869">
        <w:tab/>
      </w:r>
      <w:r w:rsidRPr="001C3869">
        <w:tab/>
        <w:t>March 2019</w:t>
      </w:r>
    </w:p>
    <w:p w14:paraId="653D0BB1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 xml:space="preserve">Association of Internet Researchers Conference, Montreal, CA </w:t>
      </w:r>
      <w:r w:rsidRPr="001C3869">
        <w:tab/>
      </w:r>
      <w:r w:rsidRPr="001C3869">
        <w:tab/>
      </w:r>
      <w:r w:rsidRPr="001C3869">
        <w:tab/>
      </w:r>
      <w:r w:rsidRPr="001C3869">
        <w:tab/>
        <w:t>Oct 2018</w:t>
      </w:r>
    </w:p>
    <w:p w14:paraId="71F66E93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International Communication Association Conference, Prague, CZ</w:t>
      </w:r>
      <w:r w:rsidRPr="001C3869">
        <w:tab/>
      </w:r>
      <w:r w:rsidRPr="001C3869">
        <w:tab/>
      </w:r>
      <w:r w:rsidRPr="001C3869">
        <w:tab/>
        <w:t>May 2018</w:t>
      </w:r>
    </w:p>
    <w:p w14:paraId="15FCDF1D" w14:textId="77777777" w:rsidR="0019299E" w:rsidRPr="001C3869" w:rsidRDefault="0019299E" w:rsidP="0084209C">
      <w:pPr>
        <w:pStyle w:val="BodyText"/>
        <w:spacing w:after="0" w:line="276" w:lineRule="auto"/>
      </w:pPr>
      <w:proofErr w:type="spellStart"/>
      <w:r w:rsidRPr="001C3869">
        <w:t>Zizhou</w:t>
      </w:r>
      <w:proofErr w:type="spellEnd"/>
      <w:r w:rsidRPr="001C3869">
        <w:t xml:space="preserve"> New Media Management Research Centre Symposium, Shanghai, China</w:t>
      </w:r>
      <w:r w:rsidRPr="001C3869">
        <w:tab/>
      </w:r>
      <w:r w:rsidRPr="001C3869">
        <w:tab/>
        <w:t>Mar 2018</w:t>
      </w:r>
    </w:p>
    <w:p w14:paraId="2108099E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International Communication Management, MICA, Ahmedabad, India, Keynote</w:t>
      </w:r>
      <w:r w:rsidRPr="001C3869">
        <w:tab/>
      </w:r>
      <w:r w:rsidRPr="001C3869">
        <w:tab/>
        <w:t>Jan 2018</w:t>
      </w:r>
    </w:p>
    <w:p w14:paraId="4C65C113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International Communication Association Conference, San Diego, CA</w:t>
      </w:r>
      <w:r w:rsidRPr="001C3869">
        <w:tab/>
      </w:r>
      <w:r w:rsidRPr="001C3869">
        <w:tab/>
      </w:r>
      <w:r w:rsidRPr="001C3869">
        <w:tab/>
        <w:t>May 2017</w:t>
      </w:r>
    </w:p>
    <w:p w14:paraId="76ACC519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Crossroads in Cultural Studies Conference, Sydney, Australia</w:t>
      </w:r>
      <w:r w:rsidRPr="001C3869">
        <w:tab/>
      </w:r>
      <w:r w:rsidRPr="001C3869">
        <w:tab/>
      </w:r>
      <w:r w:rsidRPr="001C3869">
        <w:tab/>
      </w:r>
      <w:r w:rsidRPr="001C3869">
        <w:tab/>
        <w:t>Dec 2016</w:t>
      </w:r>
    </w:p>
    <w:p w14:paraId="5D12500F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Association for Internet Researchers Conference, Berlin, Germany</w:t>
      </w:r>
      <w:r w:rsidRPr="001C3869">
        <w:tab/>
      </w:r>
      <w:r w:rsidRPr="001C3869">
        <w:tab/>
      </w:r>
      <w:r w:rsidRPr="001C3869">
        <w:tab/>
        <w:t>Oct 2016</w:t>
      </w:r>
      <w:r w:rsidRPr="001C3869">
        <w:tab/>
      </w:r>
    </w:p>
    <w:p w14:paraId="22963295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International Communication Association Conference, Atlanta, GA</w:t>
      </w:r>
      <w:r w:rsidRPr="001C3869">
        <w:tab/>
      </w:r>
      <w:r w:rsidRPr="001C3869">
        <w:tab/>
      </w:r>
      <w:r w:rsidRPr="001C3869">
        <w:tab/>
        <w:t>June 2016</w:t>
      </w:r>
    </w:p>
    <w:p w14:paraId="771F3D84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Social Media Entertainment lecture, Soochow University, Suzhou, China</w:t>
      </w:r>
      <w:r w:rsidRPr="001C3869">
        <w:tab/>
      </w:r>
      <w:r w:rsidRPr="001C3869">
        <w:tab/>
        <w:t>June 2016</w:t>
      </w:r>
    </w:p>
    <w:p w14:paraId="0487E46C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Social Media Entertainment lecture, Tsukuba University, Tsukuba, Japan</w:t>
      </w:r>
      <w:r w:rsidRPr="001C3869">
        <w:tab/>
      </w:r>
      <w:r w:rsidRPr="001C3869">
        <w:tab/>
        <w:t>June 2016</w:t>
      </w:r>
    </w:p>
    <w:p w14:paraId="6C52B343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Social Media Entertainment lecture, Godrej Culture Lab, Mumbai, India</w:t>
      </w:r>
      <w:r w:rsidRPr="001C3869">
        <w:tab/>
      </w:r>
      <w:r w:rsidRPr="001C3869">
        <w:tab/>
        <w:t>June 2016</w:t>
      </w:r>
    </w:p>
    <w:p w14:paraId="3BB3FBBD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 xml:space="preserve">Society for Cinema and Media Studies Conference, Atlanta, GA </w:t>
      </w:r>
      <w:r w:rsidRPr="001C3869">
        <w:tab/>
      </w:r>
      <w:r w:rsidRPr="001C3869">
        <w:tab/>
      </w:r>
      <w:r w:rsidRPr="001C3869">
        <w:tab/>
      </w:r>
      <w:r w:rsidRPr="001C3869">
        <w:tab/>
        <w:t>Mar 2016</w:t>
      </w:r>
    </w:p>
    <w:p w14:paraId="02CD58CE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Social Media Entertainment lecture, QUT University, Brisbane, AUS</w:t>
      </w:r>
      <w:r w:rsidRPr="001C3869">
        <w:tab/>
      </w:r>
      <w:r w:rsidRPr="001C3869">
        <w:tab/>
      </w:r>
      <w:r w:rsidRPr="001C3869">
        <w:tab/>
        <w:t>Dec 2016</w:t>
      </w:r>
    </w:p>
    <w:p w14:paraId="1AD493D5" w14:textId="77777777" w:rsidR="0019299E" w:rsidRPr="001C3869" w:rsidRDefault="0019299E" w:rsidP="0084209C">
      <w:pPr>
        <w:spacing w:line="276" w:lineRule="auto"/>
      </w:pPr>
      <w:r w:rsidRPr="001C3869">
        <w:t>Social Media Entertainment lecture, USC Global Conference, Shanghai, China</w:t>
      </w:r>
      <w:r w:rsidRPr="001C3869">
        <w:tab/>
      </w:r>
      <w:r w:rsidRPr="001C3869">
        <w:tab/>
        <w:t>Nov 2015</w:t>
      </w:r>
    </w:p>
    <w:p w14:paraId="6838004F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Transforming Hollywood 5 – The Programmers of the Future</w:t>
      </w:r>
      <w:r w:rsidRPr="001C3869">
        <w:tab/>
      </w:r>
      <w:r w:rsidRPr="001C3869">
        <w:tab/>
      </w:r>
      <w:r w:rsidRPr="001C3869">
        <w:tab/>
      </w:r>
      <w:r w:rsidRPr="001C3869">
        <w:tab/>
        <w:t>April 2014</w:t>
      </w:r>
    </w:p>
    <w:p w14:paraId="4770D4CE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 xml:space="preserve">E2: Evolution of Entertainment </w:t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  <w:t xml:space="preserve">February 2014 </w:t>
      </w:r>
    </w:p>
    <w:p w14:paraId="4EA0B136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Society for Cinema and Media Studies, Conference, Chicago, IL</w:t>
      </w:r>
      <w:r w:rsidRPr="001C3869">
        <w:tab/>
      </w:r>
      <w:r w:rsidRPr="001C3869">
        <w:tab/>
      </w:r>
      <w:r w:rsidRPr="001C3869">
        <w:tab/>
      </w:r>
      <w:r w:rsidRPr="001C3869">
        <w:tab/>
        <w:t>Mar 2013</w:t>
      </w:r>
    </w:p>
    <w:p w14:paraId="05BB3E4F" w14:textId="0055D3E0" w:rsidR="0019299E" w:rsidRPr="001C3869" w:rsidRDefault="0019299E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t>Funding</w:t>
      </w:r>
      <w:r w:rsidR="006573EF">
        <w:rPr>
          <w:color w:val="auto"/>
          <w:sz w:val="22"/>
          <w:szCs w:val="22"/>
        </w:rPr>
        <w:t xml:space="preserve"> and Gifts</w:t>
      </w:r>
    </w:p>
    <w:p w14:paraId="7B52206E" w14:textId="34E43815" w:rsidR="0019299E" w:rsidRPr="001C3869" w:rsidRDefault="0019299E" w:rsidP="0084209C">
      <w:pPr>
        <w:pStyle w:val="BodyText"/>
        <w:spacing w:after="0" w:line="276" w:lineRule="auto"/>
      </w:pPr>
      <w:r w:rsidRPr="001C3869">
        <w:t>Shanghai Jiao Tong University, ICCI, China’s Digital Silk Road and wanghong</w:t>
      </w:r>
      <w:r w:rsidRPr="001C3869">
        <w:tab/>
        <w:t xml:space="preserve"> </w:t>
      </w:r>
      <w:r w:rsidRPr="001C3869">
        <w:tab/>
        <w:t>202</w:t>
      </w:r>
      <w:r w:rsidR="009A151E">
        <w:t>1</w:t>
      </w:r>
      <w:r w:rsidRPr="001C3869">
        <w:t>-202</w:t>
      </w:r>
      <w:r w:rsidR="009A151E">
        <w:t>3</w:t>
      </w:r>
    </w:p>
    <w:p w14:paraId="18B323F5" w14:textId="57FA768C" w:rsidR="0019299E" w:rsidRPr="001C3869" w:rsidRDefault="0019299E" w:rsidP="0084209C">
      <w:pPr>
        <w:pStyle w:val="BodyText"/>
        <w:spacing w:after="0" w:line="276" w:lineRule="auto"/>
      </w:pPr>
      <w:r w:rsidRPr="001C3869">
        <w:t>Shanghai Jiao Tong University, ICCI, Mapping China’s wanghong industry</w:t>
      </w:r>
      <w:r w:rsidRPr="001C3869">
        <w:tab/>
      </w:r>
      <w:r w:rsidRPr="001C3869">
        <w:tab/>
        <w:t>2018-20</w:t>
      </w:r>
      <w:r w:rsidR="009A151E">
        <w:t>20</w:t>
      </w:r>
    </w:p>
    <w:p w14:paraId="2B773B8E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Facebook/Instagram Gift</w:t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  <w:t>2017</w:t>
      </w:r>
    </w:p>
    <w:p w14:paraId="1834905A" w14:textId="77777777" w:rsidR="0019299E" w:rsidRPr="001C3869" w:rsidRDefault="0019299E" w:rsidP="0084209C">
      <w:pPr>
        <w:pStyle w:val="BodyText"/>
        <w:spacing w:after="0" w:line="276" w:lineRule="auto"/>
      </w:pPr>
      <w:r w:rsidRPr="001C3869">
        <w:t>USC Annenberg Deans Grant</w:t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</w:r>
      <w:r w:rsidRPr="001C3869">
        <w:tab/>
        <w:t>2015</w:t>
      </w:r>
    </w:p>
    <w:p w14:paraId="331A4C03" w14:textId="77777777" w:rsidR="003516F7" w:rsidRPr="001C3869" w:rsidRDefault="003516F7" w:rsidP="0084209C">
      <w:pPr>
        <w:spacing w:line="276" w:lineRule="auto"/>
        <w:rPr>
          <w:b/>
          <w:bCs/>
        </w:rPr>
      </w:pPr>
      <w:r w:rsidRPr="001C3869">
        <w:br w:type="page"/>
      </w:r>
    </w:p>
    <w:p w14:paraId="44FF0FF0" w14:textId="45C0BD3E" w:rsidR="000021A3" w:rsidRPr="001C3869" w:rsidRDefault="000A5F5D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lastRenderedPageBreak/>
        <w:t>TEACHING</w:t>
      </w:r>
      <w:r w:rsidR="00EF073F" w:rsidRPr="001C3869">
        <w:rPr>
          <w:color w:val="auto"/>
          <w:sz w:val="22"/>
          <w:szCs w:val="22"/>
        </w:rPr>
        <w:t xml:space="preserve"> </w:t>
      </w:r>
      <w:r w:rsidR="00C9485F" w:rsidRPr="001C3869">
        <w:rPr>
          <w:color w:val="auto"/>
          <w:sz w:val="22"/>
          <w:szCs w:val="22"/>
        </w:rPr>
        <w:t>AND COURSEWORK</w:t>
      </w:r>
    </w:p>
    <w:tbl>
      <w:tblPr>
        <w:tblW w:w="44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2"/>
        <w:gridCol w:w="20"/>
      </w:tblGrid>
      <w:tr w:rsidR="009D6247" w:rsidRPr="001C3869" w14:paraId="1F75473D" w14:textId="77777777" w:rsidTr="00C9485F">
        <w:trPr>
          <w:trHeight w:val="5490"/>
        </w:trPr>
        <w:tc>
          <w:tcPr>
            <w:tcW w:w="4988" w:type="pct"/>
            <w:shd w:val="clear" w:color="auto" w:fill="auto"/>
          </w:tcPr>
          <w:p w14:paraId="3184951C" w14:textId="79FAB035" w:rsidR="00293E00" w:rsidRPr="001C3869" w:rsidRDefault="00293E00" w:rsidP="0084209C">
            <w:pPr>
              <w:pStyle w:val="ListBullet"/>
              <w:numPr>
                <w:ilvl w:val="0"/>
                <w:numId w:val="14"/>
              </w:numPr>
              <w:spacing w:before="0" w:after="0" w:line="276" w:lineRule="auto"/>
            </w:pPr>
            <w:r w:rsidRPr="001C3869">
              <w:t>CMGT 5</w:t>
            </w:r>
            <w:r w:rsidR="00861351" w:rsidRPr="001C3869">
              <w:t>2</w:t>
            </w:r>
            <w:r w:rsidR="00C9485F" w:rsidRPr="001C3869">
              <w:t>9</w:t>
            </w:r>
            <w:r w:rsidRPr="001C3869">
              <w:t xml:space="preserve"> – Social Media Entertainment; </w:t>
            </w:r>
            <w:r w:rsidR="00C9485F" w:rsidRPr="001C3869">
              <w:t>maps the dimensions and evolution of the social media entertainment</w:t>
            </w:r>
            <w:r w:rsidR="00861351" w:rsidRPr="001C3869">
              <w:t xml:space="preserve"> and China’s wanghong</w:t>
            </w:r>
            <w:r w:rsidR="00C9485F" w:rsidRPr="001C3869">
              <w:t xml:space="preserve"> industries.</w:t>
            </w:r>
          </w:p>
          <w:p w14:paraId="4AF78E78" w14:textId="47937C52" w:rsidR="009D6247" w:rsidRPr="001C3869" w:rsidRDefault="009D6247" w:rsidP="0084209C">
            <w:pPr>
              <w:pStyle w:val="ListBullet"/>
              <w:numPr>
                <w:ilvl w:val="0"/>
                <w:numId w:val="14"/>
              </w:numPr>
              <w:spacing w:before="0" w:after="0" w:line="276" w:lineRule="auto"/>
            </w:pPr>
            <w:r w:rsidRPr="001C3869">
              <w:t xml:space="preserve">CMGT 586 – Entertainment </w:t>
            </w:r>
            <w:r w:rsidR="00293E00" w:rsidRPr="001C3869">
              <w:t xml:space="preserve">Theory, Industry and Practices; </w:t>
            </w:r>
            <w:r w:rsidR="00C9485F" w:rsidRPr="001C3869">
              <w:t xml:space="preserve">how US media industries engage in strategic media management </w:t>
            </w:r>
            <w:r w:rsidR="0077028D" w:rsidRPr="001C3869">
              <w:t>in the wake of industrial</w:t>
            </w:r>
            <w:r w:rsidR="00C9485F" w:rsidRPr="001C3869">
              <w:t xml:space="preserve"> disruption</w:t>
            </w:r>
            <w:r w:rsidR="00293E00" w:rsidRPr="001C3869">
              <w:t>.</w:t>
            </w:r>
          </w:p>
          <w:p w14:paraId="4470AB72" w14:textId="0C5AF683" w:rsidR="009D6247" w:rsidRPr="001C3869" w:rsidRDefault="009D6247" w:rsidP="0084209C">
            <w:pPr>
              <w:pStyle w:val="ListBullet"/>
              <w:numPr>
                <w:ilvl w:val="0"/>
                <w:numId w:val="14"/>
              </w:numPr>
              <w:spacing w:before="0" w:after="0" w:line="276" w:lineRule="auto"/>
            </w:pPr>
            <w:r w:rsidRPr="001C3869">
              <w:t xml:space="preserve">CMGT 552 – Visual Storytelling:  Production and Management: </w:t>
            </w:r>
            <w:r w:rsidR="00C9485F" w:rsidRPr="001C3869">
              <w:t>the</w:t>
            </w:r>
            <w:r w:rsidRPr="001C3869">
              <w:t xml:space="preserve"> creative media management strategies of </w:t>
            </w:r>
            <w:r w:rsidR="0077028D" w:rsidRPr="001C3869">
              <w:t>scripted media</w:t>
            </w:r>
            <w:r w:rsidR="00C9485F" w:rsidRPr="001C3869">
              <w:t xml:space="preserve">, including production of original </w:t>
            </w:r>
            <w:r w:rsidRPr="001C3869">
              <w:t>web</w:t>
            </w:r>
            <w:r w:rsidR="00293E00" w:rsidRPr="001C3869">
              <w:t xml:space="preserve"> </w:t>
            </w:r>
            <w:r w:rsidRPr="001C3869">
              <w:t>series.</w:t>
            </w:r>
          </w:p>
          <w:p w14:paraId="6350772B" w14:textId="1C36E6B4" w:rsidR="009D6247" w:rsidRPr="001C3869" w:rsidRDefault="009D6247" w:rsidP="0084209C">
            <w:pPr>
              <w:pStyle w:val="ListBullet"/>
              <w:numPr>
                <w:ilvl w:val="0"/>
                <w:numId w:val="14"/>
              </w:numPr>
              <w:spacing w:before="0" w:after="0" w:line="276" w:lineRule="auto"/>
            </w:pPr>
            <w:r w:rsidRPr="001C3869">
              <w:t>CMGT 559 – Global Hollywood</w:t>
            </w:r>
            <w:r w:rsidR="00F65171" w:rsidRPr="001C3869">
              <w:t xml:space="preserve">: how </w:t>
            </w:r>
            <w:r w:rsidRPr="001C3869">
              <w:t>national media</w:t>
            </w:r>
            <w:r w:rsidR="00F65171" w:rsidRPr="001C3869">
              <w:t xml:space="preserve"> industries </w:t>
            </w:r>
            <w:r w:rsidR="00C9485F" w:rsidRPr="001C3869">
              <w:t>operate</w:t>
            </w:r>
            <w:r w:rsidR="00F65171" w:rsidRPr="001C3869">
              <w:t xml:space="preserve"> </w:t>
            </w:r>
            <w:r w:rsidR="00C9485F" w:rsidRPr="001C3869">
              <w:t>transnationally against the rising global competition between U.S. and China’s media industries</w:t>
            </w:r>
            <w:r w:rsidR="00F65171" w:rsidRPr="001C3869">
              <w:t>.</w:t>
            </w:r>
            <w:r w:rsidRPr="001C3869">
              <w:t xml:space="preserve"> </w:t>
            </w:r>
          </w:p>
          <w:p w14:paraId="0DB13D2E" w14:textId="5363AF57" w:rsidR="00C9485F" w:rsidRPr="001C3869" w:rsidRDefault="00C9485F" w:rsidP="0084209C">
            <w:pPr>
              <w:pStyle w:val="ListBullet"/>
              <w:numPr>
                <w:ilvl w:val="0"/>
                <w:numId w:val="14"/>
              </w:numPr>
              <w:spacing w:before="0" w:after="0" w:line="276" w:lineRule="auto"/>
            </w:pPr>
            <w:r w:rsidRPr="001C3869">
              <w:t>Global Hollywood - Shanghai Jiao Tong University, Institute for Cultural and Creative Industries - two week course based on CMGT 559 taught every December.</w:t>
            </w:r>
          </w:p>
          <w:p w14:paraId="376014CC" w14:textId="42EADBB8" w:rsidR="00C9485F" w:rsidRPr="001C3869" w:rsidRDefault="00C9485F" w:rsidP="0084209C">
            <w:pPr>
              <w:pStyle w:val="ListBullet"/>
              <w:numPr>
                <w:ilvl w:val="0"/>
                <w:numId w:val="14"/>
              </w:numPr>
              <w:spacing w:before="0" w:after="0" w:line="276" w:lineRule="auto"/>
            </w:pPr>
            <w:r w:rsidRPr="001C3869">
              <w:t>Guest Lectures –</w:t>
            </w:r>
            <w:r w:rsidR="003516F7" w:rsidRPr="001C3869">
              <w:t xml:space="preserve">at USC Annenberg and Cinema Studies, Arizona State University, </w:t>
            </w:r>
            <w:r w:rsidRPr="001C3869">
              <w:t xml:space="preserve">Catholic University, Groningen University, </w:t>
            </w:r>
            <w:r w:rsidR="003516F7" w:rsidRPr="001C3869">
              <w:t>and more</w:t>
            </w:r>
            <w:r w:rsidRPr="001C3869">
              <w:t>.</w:t>
            </w:r>
          </w:p>
          <w:p w14:paraId="334A66FC" w14:textId="77777777" w:rsidR="0077028D" w:rsidRPr="001C3869" w:rsidRDefault="00C9485F" w:rsidP="0084209C">
            <w:pPr>
              <w:pStyle w:val="ListBullet"/>
              <w:numPr>
                <w:ilvl w:val="0"/>
                <w:numId w:val="14"/>
              </w:numPr>
              <w:spacing w:before="0" w:after="0" w:line="276" w:lineRule="auto"/>
            </w:pPr>
            <w:r w:rsidRPr="001C3869">
              <w:t xml:space="preserve">Executive Education – numerous sessions for visiting Chinese media professionals </w:t>
            </w:r>
          </w:p>
          <w:p w14:paraId="241007B5" w14:textId="696A6FA8" w:rsidR="009D6247" w:rsidRPr="001C3869" w:rsidRDefault="009D6247" w:rsidP="0084209C">
            <w:pPr>
              <w:pStyle w:val="ListBullet"/>
              <w:numPr>
                <w:ilvl w:val="0"/>
                <w:numId w:val="14"/>
              </w:numPr>
              <w:spacing w:before="0" w:after="0" w:line="276" w:lineRule="auto"/>
            </w:pPr>
            <w:r w:rsidRPr="001C3869">
              <w:t>CMGT 550 – Hollywood 3.0: Transmedia Production</w:t>
            </w:r>
            <w:r w:rsidR="000C1702" w:rsidRPr="001C3869">
              <w:t xml:space="preserve">: applies the franchise and IP </w:t>
            </w:r>
            <w:r w:rsidR="00F65171" w:rsidRPr="001C3869">
              <w:t xml:space="preserve"> strategies of transmedia management to non-entertainment </w:t>
            </w:r>
            <w:r w:rsidR="000C1702" w:rsidRPr="001C3869">
              <w:t>products and causes</w:t>
            </w:r>
            <w:r w:rsidR="00F65171" w:rsidRPr="001C3869">
              <w:t>.</w:t>
            </w:r>
          </w:p>
          <w:p w14:paraId="1CE580F1" w14:textId="7BDD425C" w:rsidR="009D6247" w:rsidRPr="001C3869" w:rsidRDefault="009D6247" w:rsidP="0084209C">
            <w:pPr>
              <w:pStyle w:val="ListBullet"/>
              <w:numPr>
                <w:ilvl w:val="0"/>
                <w:numId w:val="14"/>
              </w:numPr>
              <w:spacing w:before="0" w:after="0" w:line="276" w:lineRule="auto"/>
            </w:pPr>
            <w:r w:rsidRPr="001C3869">
              <w:t>CMGT 574 – Tele-Media: TV and Digital Media Industries</w:t>
            </w:r>
            <w:r w:rsidR="00F65171" w:rsidRPr="001C3869">
              <w:t xml:space="preserve">: </w:t>
            </w:r>
            <w:r w:rsidR="00C9485F" w:rsidRPr="001C3869">
              <w:t>how competing SVOD portals are changing media distribution and content generation</w:t>
            </w:r>
            <w:r w:rsidR="00F65171" w:rsidRPr="001C3869">
              <w:t>.</w:t>
            </w:r>
          </w:p>
          <w:p w14:paraId="5E63DE77" w14:textId="44D15372" w:rsidR="009D6247" w:rsidRPr="001C3869" w:rsidRDefault="009D6247" w:rsidP="0084209C">
            <w:pPr>
              <w:pStyle w:val="ListBullet"/>
              <w:numPr>
                <w:ilvl w:val="0"/>
                <w:numId w:val="14"/>
              </w:numPr>
              <w:spacing w:before="0" w:after="0" w:line="276" w:lineRule="auto"/>
            </w:pPr>
            <w:r w:rsidRPr="001C3869">
              <w:t xml:space="preserve">CMGT 543 – Managing Communication in </w:t>
            </w:r>
            <w:r w:rsidR="00C9485F" w:rsidRPr="001C3869">
              <w:t xml:space="preserve">the </w:t>
            </w:r>
            <w:r w:rsidRPr="001C3869">
              <w:t>Entertainment</w:t>
            </w:r>
            <w:r w:rsidR="00C9485F" w:rsidRPr="001C3869">
              <w:t xml:space="preserve"> Industry</w:t>
            </w:r>
          </w:p>
          <w:p w14:paraId="2D3A6F25" w14:textId="5EF86762" w:rsidR="000A5F5D" w:rsidRPr="001C3869" w:rsidRDefault="00EF073F" w:rsidP="0084209C">
            <w:pPr>
              <w:pStyle w:val="ListBullet"/>
              <w:numPr>
                <w:ilvl w:val="0"/>
                <w:numId w:val="14"/>
              </w:numPr>
              <w:spacing w:before="0" w:after="0" w:line="276" w:lineRule="auto"/>
            </w:pPr>
            <w:r w:rsidRPr="001C3869">
              <w:t xml:space="preserve">ASCJ200 - Navigating Media and News in the Digital Age </w:t>
            </w:r>
          </w:p>
        </w:tc>
        <w:tc>
          <w:tcPr>
            <w:tcW w:w="12" w:type="pct"/>
            <w:shd w:val="clear" w:color="auto" w:fill="auto"/>
          </w:tcPr>
          <w:p w14:paraId="35C69E5B" w14:textId="77777777" w:rsidR="009D6247" w:rsidRPr="001C3869" w:rsidRDefault="009D6247" w:rsidP="0084209C">
            <w:pPr>
              <w:spacing w:line="276" w:lineRule="auto"/>
              <w:ind w:left="1440"/>
            </w:pPr>
          </w:p>
        </w:tc>
      </w:tr>
    </w:tbl>
    <w:p w14:paraId="5A55B15A" w14:textId="3DA54401" w:rsidR="004A40CF" w:rsidRPr="001C3869" w:rsidRDefault="000A5F5D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t xml:space="preserve">ACADEMIC </w:t>
      </w:r>
      <w:r w:rsidR="00EF073F" w:rsidRPr="001C3869">
        <w:rPr>
          <w:color w:val="auto"/>
          <w:sz w:val="22"/>
          <w:szCs w:val="22"/>
        </w:rPr>
        <w:t xml:space="preserve">SERVICE AND </w:t>
      </w:r>
      <w:r w:rsidRPr="001C3869">
        <w:rPr>
          <w:color w:val="auto"/>
          <w:sz w:val="22"/>
          <w:szCs w:val="22"/>
        </w:rPr>
        <w:t>RELATED</w:t>
      </w:r>
      <w:r w:rsidR="00EF073F" w:rsidRPr="001C3869">
        <w:rPr>
          <w:color w:val="auto"/>
          <w:sz w:val="22"/>
          <w:szCs w:val="22"/>
        </w:rPr>
        <w:t xml:space="preserve"> ACTIVITIES</w:t>
      </w:r>
    </w:p>
    <w:p w14:paraId="28FC6C1B" w14:textId="72A46B49" w:rsidR="000A5F5D" w:rsidRPr="001C3869" w:rsidRDefault="000A5F5D" w:rsidP="0084209C">
      <w:pPr>
        <w:pStyle w:val="ListBullet"/>
        <w:numPr>
          <w:ilvl w:val="0"/>
          <w:numId w:val="17"/>
        </w:numPr>
        <w:spacing w:before="0" w:after="0" w:line="276" w:lineRule="auto"/>
      </w:pPr>
      <w:r w:rsidRPr="001C3869">
        <w:t>Chair, Communication Management Council (2019-present)</w:t>
      </w:r>
    </w:p>
    <w:p w14:paraId="2E39014E" w14:textId="39179966" w:rsidR="000C1702" w:rsidRPr="001C3869" w:rsidRDefault="000C1702" w:rsidP="0084209C">
      <w:pPr>
        <w:pStyle w:val="ListBullet"/>
        <w:numPr>
          <w:ilvl w:val="0"/>
          <w:numId w:val="17"/>
        </w:numPr>
        <w:spacing w:before="0" w:after="0" w:line="276" w:lineRule="auto"/>
      </w:pPr>
      <w:r w:rsidRPr="001C3869">
        <w:t>Chair, Faculty Curriculum Committee, MS Digital and Social Media</w:t>
      </w:r>
      <w:r w:rsidR="000A5F5D" w:rsidRPr="001C3869">
        <w:t xml:space="preserve"> (2018-present)</w:t>
      </w:r>
      <w:r w:rsidRPr="001C3869">
        <w:t xml:space="preserve"> </w:t>
      </w:r>
    </w:p>
    <w:p w14:paraId="37C3F36D" w14:textId="632CFFBE" w:rsidR="000A5F5D" w:rsidRPr="001C3869" w:rsidRDefault="000A5F5D" w:rsidP="0084209C">
      <w:pPr>
        <w:pStyle w:val="ListBullet"/>
        <w:numPr>
          <w:ilvl w:val="0"/>
          <w:numId w:val="17"/>
        </w:numPr>
        <w:spacing w:before="0" w:after="0" w:line="276" w:lineRule="auto"/>
      </w:pPr>
      <w:r w:rsidRPr="001C3869">
        <w:t>Member, RTPC Faculty hiring committee</w:t>
      </w:r>
      <w:r w:rsidR="006573EF">
        <w:t xml:space="preserve"> (201</w:t>
      </w:r>
      <w:r w:rsidR="00BA195F">
        <w:t>7-2020)</w:t>
      </w:r>
    </w:p>
    <w:p w14:paraId="3E21EDA6" w14:textId="4D04A1C8" w:rsidR="00EF073F" w:rsidRPr="001C3869" w:rsidRDefault="000C1702" w:rsidP="0084209C">
      <w:pPr>
        <w:pStyle w:val="ListBullet"/>
        <w:numPr>
          <w:ilvl w:val="0"/>
          <w:numId w:val="17"/>
        </w:numPr>
        <w:spacing w:before="0" w:after="0" w:line="276" w:lineRule="auto"/>
      </w:pPr>
      <w:r w:rsidRPr="001C3869">
        <w:t>Manage</w:t>
      </w:r>
      <w:r w:rsidR="000A5F5D" w:rsidRPr="001C3869">
        <w:t xml:space="preserve">r, </w:t>
      </w:r>
      <w:r w:rsidRPr="001C3869">
        <w:t xml:space="preserve">USC Annenberg </w:t>
      </w:r>
      <w:r w:rsidR="000A5F5D" w:rsidRPr="001C3869">
        <w:t>Masters</w:t>
      </w:r>
      <w:r w:rsidR="00EF073F" w:rsidRPr="001C3869">
        <w:t xml:space="preserve"> LinkedIn Alumni Group</w:t>
      </w:r>
      <w:r w:rsidR="006573EF">
        <w:t>, (2014-2020)</w:t>
      </w:r>
    </w:p>
    <w:p w14:paraId="32CA8F92" w14:textId="77777777" w:rsidR="000A5F5D" w:rsidRPr="001C3869" w:rsidRDefault="000A5F5D" w:rsidP="0084209C">
      <w:pPr>
        <w:pStyle w:val="ListBullet"/>
        <w:numPr>
          <w:ilvl w:val="0"/>
          <w:numId w:val="0"/>
        </w:numPr>
        <w:spacing w:before="0" w:after="0" w:line="276" w:lineRule="auto"/>
        <w:ind w:left="540"/>
      </w:pPr>
    </w:p>
    <w:p w14:paraId="2145A979" w14:textId="77777777" w:rsidR="000C1702" w:rsidRPr="001C3869" w:rsidRDefault="000C1702" w:rsidP="0084209C">
      <w:pPr>
        <w:spacing w:line="276" w:lineRule="auto"/>
        <w:rPr>
          <w:b/>
          <w:bCs/>
        </w:rPr>
      </w:pPr>
      <w:r w:rsidRPr="001C3869">
        <w:br w:type="page"/>
      </w:r>
    </w:p>
    <w:p w14:paraId="4C800CEF" w14:textId="0A23FA4A" w:rsidR="009F65BD" w:rsidRPr="001C3869" w:rsidRDefault="005A1C9A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lastRenderedPageBreak/>
        <w:t>Professional Experience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  <w:gridCol w:w="363"/>
        <w:gridCol w:w="2635"/>
      </w:tblGrid>
      <w:tr w:rsidR="00DA2869" w:rsidRPr="001C3869" w14:paraId="4703C979" w14:textId="77777777" w:rsidTr="00EB1141">
        <w:tc>
          <w:tcPr>
            <w:tcW w:w="3414" w:type="pct"/>
            <w:shd w:val="clear" w:color="auto" w:fill="auto"/>
          </w:tcPr>
          <w:p w14:paraId="50B5DCD8" w14:textId="77777777" w:rsidR="00745FD1" w:rsidRPr="001C3869" w:rsidRDefault="00954F1F" w:rsidP="0084209C">
            <w:pPr>
              <w:pStyle w:val="ListBullet"/>
              <w:spacing w:line="276" w:lineRule="auto"/>
            </w:pPr>
            <w:r w:rsidRPr="001C3869">
              <w:rPr>
                <w:b/>
              </w:rPr>
              <w:t>Media Nation,</w:t>
            </w:r>
            <w:r w:rsidRPr="001C3869">
              <w:t xml:space="preserve"> Producer-Partner</w:t>
            </w:r>
            <w:r w:rsidR="00BA0151" w:rsidRPr="001C3869"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14:paraId="6BE63936" w14:textId="77777777" w:rsidR="00DA2869" w:rsidRPr="001C3869" w:rsidRDefault="00DA2869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7A2DB849" w14:textId="77777777" w:rsidR="00DA2869" w:rsidRPr="001C3869" w:rsidRDefault="00954F1F" w:rsidP="0084209C">
            <w:pPr>
              <w:pStyle w:val="Date"/>
              <w:spacing w:line="276" w:lineRule="auto"/>
            </w:pPr>
            <w:r w:rsidRPr="001C3869">
              <w:t>2006-present</w:t>
            </w:r>
          </w:p>
        </w:tc>
      </w:tr>
      <w:tr w:rsidR="00DA2869" w:rsidRPr="001C3869" w14:paraId="316256A0" w14:textId="77777777" w:rsidTr="00EB1141">
        <w:tc>
          <w:tcPr>
            <w:tcW w:w="3414" w:type="pct"/>
            <w:shd w:val="clear" w:color="auto" w:fill="auto"/>
          </w:tcPr>
          <w:p w14:paraId="7754F1A8" w14:textId="617179E9" w:rsidR="00745FD1" w:rsidRPr="001C3869" w:rsidRDefault="00954F1F" w:rsidP="0084209C">
            <w:pPr>
              <w:pStyle w:val="ListBullet"/>
              <w:spacing w:line="276" w:lineRule="auto"/>
            </w:pPr>
            <w:r w:rsidRPr="001C3869">
              <w:rPr>
                <w:b/>
              </w:rPr>
              <w:t>A&amp;E Television Networks</w:t>
            </w:r>
            <w:r w:rsidR="00190F8F" w:rsidRPr="001C3869">
              <w:t xml:space="preserve">, </w:t>
            </w:r>
            <w:r w:rsidRPr="001C3869">
              <w:t>Producer</w:t>
            </w:r>
            <w:r w:rsidR="000404E5" w:rsidRPr="001C3869">
              <w:t>/Programming Executive</w:t>
            </w:r>
            <w:r w:rsidRPr="001C3869"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14:paraId="10C7BDE9" w14:textId="77777777" w:rsidR="00DA2869" w:rsidRPr="001C3869" w:rsidRDefault="00DA2869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59CD3B21" w14:textId="77777777" w:rsidR="00DA2869" w:rsidRPr="001C3869" w:rsidRDefault="00954F1F" w:rsidP="0084209C">
            <w:pPr>
              <w:pStyle w:val="Date"/>
              <w:spacing w:line="276" w:lineRule="auto"/>
            </w:pPr>
            <w:r w:rsidRPr="001C3869">
              <w:t>1998-2006</w:t>
            </w:r>
          </w:p>
        </w:tc>
      </w:tr>
      <w:tr w:rsidR="00DA2869" w:rsidRPr="001C3869" w14:paraId="36C9BFC0" w14:textId="77777777" w:rsidTr="00EB1141">
        <w:tc>
          <w:tcPr>
            <w:tcW w:w="3414" w:type="pct"/>
            <w:shd w:val="clear" w:color="auto" w:fill="auto"/>
          </w:tcPr>
          <w:p w14:paraId="24A218B6" w14:textId="77777777" w:rsidR="00DA2869" w:rsidRPr="001C3869" w:rsidRDefault="00954F1F" w:rsidP="0084209C">
            <w:pPr>
              <w:pStyle w:val="ListBullet"/>
              <w:spacing w:line="276" w:lineRule="auto"/>
            </w:pPr>
            <w:r w:rsidRPr="001C3869">
              <w:rPr>
                <w:b/>
              </w:rPr>
              <w:t>Regan Books and Newmarket Press</w:t>
            </w:r>
            <w:r w:rsidRPr="001C3869">
              <w:t>, Consulting Editor</w:t>
            </w:r>
          </w:p>
        </w:tc>
        <w:tc>
          <w:tcPr>
            <w:tcW w:w="192" w:type="pct"/>
            <w:shd w:val="clear" w:color="auto" w:fill="auto"/>
          </w:tcPr>
          <w:p w14:paraId="799AB6C3" w14:textId="77777777" w:rsidR="00DA2869" w:rsidRPr="001C3869" w:rsidRDefault="00DA2869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3F623CF8" w14:textId="77777777" w:rsidR="00DA2869" w:rsidRPr="001C3869" w:rsidRDefault="00954F1F" w:rsidP="0084209C">
            <w:pPr>
              <w:pStyle w:val="Date"/>
              <w:spacing w:line="276" w:lineRule="auto"/>
            </w:pPr>
            <w:r w:rsidRPr="001C3869">
              <w:t>1997</w:t>
            </w:r>
          </w:p>
        </w:tc>
      </w:tr>
      <w:tr w:rsidR="00954F1F" w:rsidRPr="001C3869" w14:paraId="536D61FC" w14:textId="77777777" w:rsidTr="00954F1F">
        <w:tc>
          <w:tcPr>
            <w:tcW w:w="3414" w:type="pct"/>
            <w:shd w:val="clear" w:color="auto" w:fill="auto"/>
          </w:tcPr>
          <w:p w14:paraId="74CDF16D" w14:textId="77777777" w:rsidR="00954F1F" w:rsidRPr="001C3869" w:rsidRDefault="00954F1F" w:rsidP="0084209C">
            <w:pPr>
              <w:pStyle w:val="ListBullet"/>
              <w:spacing w:line="276" w:lineRule="auto"/>
            </w:pPr>
            <w:r w:rsidRPr="001C3869">
              <w:rPr>
                <w:b/>
              </w:rPr>
              <w:t>Lifetime Television</w:t>
            </w:r>
            <w:r w:rsidRPr="001C3869">
              <w:t>, Programming Executive</w:t>
            </w:r>
          </w:p>
        </w:tc>
        <w:tc>
          <w:tcPr>
            <w:tcW w:w="192" w:type="pct"/>
            <w:shd w:val="clear" w:color="auto" w:fill="auto"/>
          </w:tcPr>
          <w:p w14:paraId="1BB3EA25" w14:textId="77777777" w:rsidR="00954F1F" w:rsidRPr="001C3869" w:rsidRDefault="00954F1F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602A578B" w14:textId="77777777" w:rsidR="00954F1F" w:rsidRPr="001C3869" w:rsidRDefault="00954F1F" w:rsidP="0084209C">
            <w:pPr>
              <w:pStyle w:val="Date"/>
              <w:spacing w:line="276" w:lineRule="auto"/>
            </w:pPr>
            <w:r w:rsidRPr="001C3869">
              <w:t>1996</w:t>
            </w:r>
          </w:p>
        </w:tc>
      </w:tr>
      <w:tr w:rsidR="00954F1F" w:rsidRPr="001C3869" w14:paraId="1F839050" w14:textId="77777777" w:rsidTr="00954F1F">
        <w:tc>
          <w:tcPr>
            <w:tcW w:w="3414" w:type="pct"/>
            <w:shd w:val="clear" w:color="auto" w:fill="auto"/>
          </w:tcPr>
          <w:p w14:paraId="2654EF5E" w14:textId="77777777" w:rsidR="00954F1F" w:rsidRPr="001C3869" w:rsidRDefault="00954F1F" w:rsidP="0084209C">
            <w:pPr>
              <w:pStyle w:val="ListBullet"/>
              <w:spacing w:line="276" w:lineRule="auto"/>
            </w:pPr>
            <w:r w:rsidRPr="001C3869">
              <w:rPr>
                <w:b/>
              </w:rPr>
              <w:t>Haft-Nasatir Productions</w:t>
            </w:r>
            <w:r w:rsidR="00D81B73" w:rsidRPr="001C3869">
              <w:t xml:space="preserve">, </w:t>
            </w:r>
            <w:r w:rsidRPr="001C3869">
              <w:t xml:space="preserve">Producer, </w:t>
            </w:r>
            <w:r w:rsidR="00D81B73" w:rsidRPr="001C3869">
              <w:t>Vice-President</w:t>
            </w:r>
          </w:p>
        </w:tc>
        <w:tc>
          <w:tcPr>
            <w:tcW w:w="192" w:type="pct"/>
            <w:shd w:val="clear" w:color="auto" w:fill="auto"/>
          </w:tcPr>
          <w:p w14:paraId="236FB56D" w14:textId="77777777" w:rsidR="00954F1F" w:rsidRPr="001C3869" w:rsidRDefault="00954F1F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0F8FECFE" w14:textId="77777777" w:rsidR="00954F1F" w:rsidRPr="001C3869" w:rsidRDefault="00954F1F" w:rsidP="0084209C">
            <w:pPr>
              <w:pStyle w:val="Date"/>
              <w:spacing w:line="276" w:lineRule="auto"/>
            </w:pPr>
            <w:r w:rsidRPr="001C3869">
              <w:t>1989-1995</w:t>
            </w:r>
          </w:p>
        </w:tc>
      </w:tr>
    </w:tbl>
    <w:p w14:paraId="1543FDD8" w14:textId="77777777" w:rsidR="00BF35BB" w:rsidRPr="001C3869" w:rsidRDefault="004042EB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t xml:space="preserve">Professional </w:t>
      </w:r>
      <w:r w:rsidR="00BF35BB" w:rsidRPr="001C3869">
        <w:rPr>
          <w:color w:val="auto"/>
          <w:sz w:val="22"/>
          <w:szCs w:val="22"/>
        </w:rPr>
        <w:t>Awards/Honors</w:t>
      </w: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1"/>
        <w:gridCol w:w="2635"/>
      </w:tblGrid>
      <w:tr w:rsidR="00BF35BB" w:rsidRPr="001C3869" w14:paraId="30B4DBF3" w14:textId="77777777" w:rsidTr="000B0108">
        <w:tc>
          <w:tcPr>
            <w:tcW w:w="3598" w:type="pct"/>
            <w:shd w:val="clear" w:color="auto" w:fill="auto"/>
          </w:tcPr>
          <w:p w14:paraId="6C6E0475" w14:textId="7FF4A497" w:rsidR="00BF35BB" w:rsidRPr="001C3869" w:rsidRDefault="00F01DA6" w:rsidP="0084209C">
            <w:pPr>
              <w:pStyle w:val="ListBullet"/>
              <w:spacing w:line="276" w:lineRule="auto"/>
            </w:pPr>
            <w:r w:rsidRPr="001C3869">
              <w:t xml:space="preserve">Primetime </w:t>
            </w:r>
            <w:r w:rsidR="00BF35BB" w:rsidRPr="001C3869">
              <w:t xml:space="preserve">Emmy, Nominee, Supervising Producer, Outstanding Made-for-Television Movie, </w:t>
            </w:r>
            <w:r w:rsidR="00BF35BB" w:rsidRPr="001C3869">
              <w:rPr>
                <w:i/>
              </w:rPr>
              <w:t>Ike: Countdown to D-Day</w:t>
            </w:r>
          </w:p>
        </w:tc>
        <w:tc>
          <w:tcPr>
            <w:tcW w:w="11" w:type="pct"/>
            <w:shd w:val="clear" w:color="auto" w:fill="auto"/>
          </w:tcPr>
          <w:p w14:paraId="53ADF729" w14:textId="77777777" w:rsidR="00BF35BB" w:rsidRPr="001C3869" w:rsidRDefault="00BF35BB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53EFC712" w14:textId="77777777" w:rsidR="00BF35BB" w:rsidRPr="001C3869" w:rsidRDefault="00BF35BB" w:rsidP="0084209C">
            <w:pPr>
              <w:pStyle w:val="Date"/>
              <w:spacing w:line="276" w:lineRule="auto"/>
            </w:pPr>
            <w:r w:rsidRPr="001C3869">
              <w:t>2004</w:t>
            </w:r>
          </w:p>
        </w:tc>
      </w:tr>
      <w:tr w:rsidR="00BF35BB" w:rsidRPr="001C3869" w14:paraId="6F937D78" w14:textId="77777777" w:rsidTr="000B0108">
        <w:tc>
          <w:tcPr>
            <w:tcW w:w="3598" w:type="pct"/>
            <w:shd w:val="clear" w:color="auto" w:fill="auto"/>
          </w:tcPr>
          <w:p w14:paraId="2566CE06" w14:textId="675B28D8" w:rsidR="00BF35BB" w:rsidRPr="001C3869" w:rsidRDefault="00F01DA6" w:rsidP="0084209C">
            <w:pPr>
              <w:pStyle w:val="ListBullet"/>
              <w:spacing w:line="276" w:lineRule="auto"/>
            </w:pPr>
            <w:r w:rsidRPr="001C3869">
              <w:t xml:space="preserve">Primetime </w:t>
            </w:r>
            <w:r w:rsidR="00BF35BB" w:rsidRPr="001C3869">
              <w:t xml:space="preserve">Emmy, Nominee, Supervising Producer, Outstanding Mini-series, </w:t>
            </w:r>
            <w:r w:rsidR="00BF35BB" w:rsidRPr="001C3869">
              <w:rPr>
                <w:i/>
              </w:rPr>
              <w:t xml:space="preserve">Napoleon </w:t>
            </w:r>
          </w:p>
        </w:tc>
        <w:tc>
          <w:tcPr>
            <w:tcW w:w="11" w:type="pct"/>
            <w:shd w:val="clear" w:color="auto" w:fill="auto"/>
          </w:tcPr>
          <w:p w14:paraId="73FA805D" w14:textId="77777777" w:rsidR="00BF35BB" w:rsidRPr="001C3869" w:rsidRDefault="00BF35BB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6C1B54DC" w14:textId="77777777" w:rsidR="00BF35BB" w:rsidRPr="001C3869" w:rsidRDefault="00BF35BB" w:rsidP="0084209C">
            <w:pPr>
              <w:pStyle w:val="Date"/>
              <w:spacing w:line="276" w:lineRule="auto"/>
            </w:pPr>
            <w:r w:rsidRPr="001C3869">
              <w:t>2002</w:t>
            </w:r>
          </w:p>
        </w:tc>
      </w:tr>
      <w:tr w:rsidR="00BF35BB" w:rsidRPr="001C3869" w14:paraId="0B8F6390" w14:textId="77777777" w:rsidTr="000B0108">
        <w:tc>
          <w:tcPr>
            <w:tcW w:w="3598" w:type="pct"/>
            <w:shd w:val="clear" w:color="auto" w:fill="auto"/>
          </w:tcPr>
          <w:p w14:paraId="0841670C" w14:textId="77777777" w:rsidR="00BF35BB" w:rsidRPr="001C3869" w:rsidRDefault="00BF35BB" w:rsidP="0084209C">
            <w:pPr>
              <w:pStyle w:val="ListBullet"/>
              <w:spacing w:line="276" w:lineRule="auto"/>
            </w:pPr>
            <w:r w:rsidRPr="001C3869">
              <w:t xml:space="preserve">Winner, GLAAD Media Award, Outstanding Los Angeles Theater, </w:t>
            </w:r>
            <w:r w:rsidRPr="001C3869">
              <w:rPr>
                <w:i/>
              </w:rPr>
              <w:t>End of the World Party</w:t>
            </w:r>
            <w:r w:rsidRPr="001C3869">
              <w:t>, Celebration Theatre</w:t>
            </w:r>
          </w:p>
        </w:tc>
        <w:tc>
          <w:tcPr>
            <w:tcW w:w="11" w:type="pct"/>
            <w:shd w:val="clear" w:color="auto" w:fill="auto"/>
          </w:tcPr>
          <w:p w14:paraId="501AF3FA" w14:textId="77777777" w:rsidR="00BF35BB" w:rsidRPr="001C3869" w:rsidRDefault="00BF35BB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350E95A3" w14:textId="77777777" w:rsidR="00BF35BB" w:rsidRPr="001C3869" w:rsidRDefault="00BF35BB" w:rsidP="0084209C">
            <w:pPr>
              <w:pStyle w:val="Date"/>
              <w:spacing w:line="276" w:lineRule="auto"/>
            </w:pPr>
            <w:r w:rsidRPr="001C3869">
              <w:t>1996</w:t>
            </w:r>
          </w:p>
        </w:tc>
      </w:tr>
    </w:tbl>
    <w:p w14:paraId="0DBE2AEF" w14:textId="77777777" w:rsidR="00606790" w:rsidRPr="001C3869" w:rsidRDefault="00606790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t>Other Activities/ Volunteer/ Activist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  <w:gridCol w:w="363"/>
        <w:gridCol w:w="2635"/>
      </w:tblGrid>
      <w:tr w:rsidR="00606790" w:rsidRPr="001C3869" w14:paraId="24B75692" w14:textId="77777777" w:rsidTr="006735B3">
        <w:tc>
          <w:tcPr>
            <w:tcW w:w="3414" w:type="pct"/>
            <w:shd w:val="clear" w:color="auto" w:fill="auto"/>
          </w:tcPr>
          <w:p w14:paraId="5381CD7E" w14:textId="77777777" w:rsidR="00606790" w:rsidRPr="001C3869" w:rsidRDefault="00606790" w:rsidP="0084209C">
            <w:pPr>
              <w:pStyle w:val="ListBullet"/>
              <w:spacing w:line="276" w:lineRule="auto"/>
            </w:pPr>
            <w:r w:rsidRPr="001C3869">
              <w:t xml:space="preserve">Advisory Task Force, Board Member, Los Angeles School for Global Studies; a public high school in inner city LA with a mission to provide digital media and design in pursuit of social justice.  </w:t>
            </w:r>
          </w:p>
        </w:tc>
        <w:tc>
          <w:tcPr>
            <w:tcW w:w="192" w:type="pct"/>
            <w:shd w:val="clear" w:color="auto" w:fill="auto"/>
          </w:tcPr>
          <w:p w14:paraId="35B53D3B" w14:textId="77777777" w:rsidR="00606790" w:rsidRPr="001C3869" w:rsidRDefault="00606790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04FACDD7" w14:textId="4F439A3D" w:rsidR="00606790" w:rsidRPr="001C3869" w:rsidRDefault="006735B3" w:rsidP="0084209C">
            <w:pPr>
              <w:pStyle w:val="Date"/>
              <w:spacing w:line="276" w:lineRule="auto"/>
            </w:pPr>
            <w:r w:rsidRPr="001C3869">
              <w:t>2011-2015</w:t>
            </w:r>
          </w:p>
        </w:tc>
      </w:tr>
      <w:tr w:rsidR="00606790" w:rsidRPr="001C3869" w14:paraId="61280D6A" w14:textId="77777777" w:rsidTr="006735B3">
        <w:tc>
          <w:tcPr>
            <w:tcW w:w="3414" w:type="pct"/>
            <w:shd w:val="clear" w:color="auto" w:fill="auto"/>
          </w:tcPr>
          <w:p w14:paraId="2880F1FD" w14:textId="38310C0C" w:rsidR="00606790" w:rsidRPr="001C3869" w:rsidRDefault="00606790" w:rsidP="0084209C">
            <w:pPr>
              <w:pStyle w:val="ListBullet"/>
              <w:spacing w:line="276" w:lineRule="auto"/>
            </w:pPr>
            <w:r w:rsidRPr="001C3869">
              <w:t>Organizer, A Day without Gays, one-day protest in wake of Proposition 8.  Over 1 million impressions, 500K participants, 20,000 wall posts, and press</w:t>
            </w:r>
            <w:r w:rsidR="006735B3" w:rsidRPr="001C3869">
              <w:t>, radio and television coverage</w:t>
            </w:r>
            <w:r w:rsidRPr="001C3869">
              <w:t>.</w:t>
            </w:r>
          </w:p>
        </w:tc>
        <w:tc>
          <w:tcPr>
            <w:tcW w:w="192" w:type="pct"/>
            <w:shd w:val="clear" w:color="auto" w:fill="auto"/>
          </w:tcPr>
          <w:p w14:paraId="75D02D4E" w14:textId="77777777" w:rsidR="00606790" w:rsidRPr="001C3869" w:rsidRDefault="00606790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4E670498" w14:textId="77777777" w:rsidR="00606790" w:rsidRPr="001C3869" w:rsidRDefault="00606790" w:rsidP="0084209C">
            <w:pPr>
              <w:pStyle w:val="Date"/>
              <w:spacing w:line="276" w:lineRule="auto"/>
            </w:pPr>
            <w:r w:rsidRPr="001C3869">
              <w:t>2008</w:t>
            </w:r>
          </w:p>
        </w:tc>
      </w:tr>
      <w:tr w:rsidR="00606790" w:rsidRPr="001C3869" w14:paraId="0561CF70" w14:textId="77777777" w:rsidTr="006735B3">
        <w:tc>
          <w:tcPr>
            <w:tcW w:w="3414" w:type="pct"/>
            <w:shd w:val="clear" w:color="auto" w:fill="auto"/>
          </w:tcPr>
          <w:p w14:paraId="58977F50" w14:textId="77777777" w:rsidR="00606790" w:rsidRPr="001C3869" w:rsidRDefault="00606790" w:rsidP="0084209C">
            <w:pPr>
              <w:pStyle w:val="ListBullet"/>
              <w:spacing w:line="276" w:lineRule="auto"/>
            </w:pPr>
            <w:r w:rsidRPr="001C3869">
              <w:t>GLAAD, Gay and Lesbian Alliance Against Defamation, Board member, Volunteer Head of Programming</w:t>
            </w:r>
          </w:p>
          <w:p w14:paraId="46FBF7CE" w14:textId="77777777" w:rsidR="00606790" w:rsidRPr="001C3869" w:rsidRDefault="00606790" w:rsidP="0084209C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192" w:type="pct"/>
            <w:shd w:val="clear" w:color="auto" w:fill="auto"/>
          </w:tcPr>
          <w:p w14:paraId="4B5E6836" w14:textId="77777777" w:rsidR="00606790" w:rsidRPr="001C3869" w:rsidRDefault="00606790" w:rsidP="0084209C">
            <w:pPr>
              <w:spacing w:line="276" w:lineRule="auto"/>
            </w:pPr>
          </w:p>
        </w:tc>
        <w:tc>
          <w:tcPr>
            <w:tcW w:w="1394" w:type="pct"/>
            <w:shd w:val="clear" w:color="auto" w:fill="auto"/>
          </w:tcPr>
          <w:p w14:paraId="7FD0B94E" w14:textId="77777777" w:rsidR="00606790" w:rsidRPr="001C3869" w:rsidRDefault="00606790" w:rsidP="0084209C">
            <w:pPr>
              <w:pStyle w:val="Date"/>
              <w:spacing w:line="276" w:lineRule="auto"/>
            </w:pPr>
            <w:r w:rsidRPr="001C3869">
              <w:t>1993-1995</w:t>
            </w:r>
          </w:p>
        </w:tc>
      </w:tr>
    </w:tbl>
    <w:p w14:paraId="70E3579F" w14:textId="77777777" w:rsidR="00AE66B5" w:rsidRPr="001C3869" w:rsidRDefault="00AE66B5" w:rsidP="0084209C">
      <w:pPr>
        <w:spacing w:line="276" w:lineRule="auto"/>
        <w:rPr>
          <w:b/>
          <w:bCs/>
        </w:rPr>
      </w:pPr>
      <w:r w:rsidRPr="001C3869">
        <w:br w:type="page"/>
      </w:r>
    </w:p>
    <w:p w14:paraId="16EB3A85" w14:textId="03547CC8" w:rsidR="00FC7323" w:rsidRPr="001C3869" w:rsidRDefault="000B7FE1" w:rsidP="0084209C">
      <w:pPr>
        <w:pStyle w:val="Heading1"/>
        <w:spacing w:line="276" w:lineRule="auto"/>
        <w:rPr>
          <w:color w:val="auto"/>
          <w:sz w:val="22"/>
          <w:szCs w:val="22"/>
        </w:rPr>
      </w:pPr>
      <w:r w:rsidRPr="001C3869">
        <w:rPr>
          <w:color w:val="auto"/>
          <w:sz w:val="22"/>
          <w:szCs w:val="22"/>
        </w:rPr>
        <w:lastRenderedPageBreak/>
        <w:t>Producing</w:t>
      </w:r>
      <w:r w:rsidR="00860439" w:rsidRPr="001C3869">
        <w:rPr>
          <w:color w:val="auto"/>
          <w:sz w:val="22"/>
          <w:szCs w:val="22"/>
        </w:rPr>
        <w:t xml:space="preserve"> Credits</w:t>
      </w:r>
      <w:r w:rsidR="000C1702" w:rsidRPr="001C3869">
        <w:rPr>
          <w:color w:val="auto"/>
          <w:sz w:val="22"/>
          <w:szCs w:val="22"/>
        </w:rPr>
        <w:t xml:space="preserve"> (select)</w:t>
      </w: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1"/>
        <w:gridCol w:w="2635"/>
      </w:tblGrid>
      <w:tr w:rsidR="00860439" w:rsidRPr="001C3869" w14:paraId="3115E395" w14:textId="77777777" w:rsidTr="002D62A0">
        <w:tc>
          <w:tcPr>
            <w:tcW w:w="3598" w:type="pct"/>
            <w:shd w:val="clear" w:color="auto" w:fill="auto"/>
          </w:tcPr>
          <w:p w14:paraId="5930C46D" w14:textId="77777777" w:rsidR="00860439" w:rsidRPr="001C3869" w:rsidRDefault="00860439" w:rsidP="0084209C">
            <w:pPr>
              <w:pStyle w:val="ListBullet"/>
              <w:spacing w:before="0" w:after="0" w:line="276" w:lineRule="auto"/>
            </w:pPr>
            <w:r w:rsidRPr="001C3869">
              <w:t xml:space="preserve">Executive Producer, </w:t>
            </w:r>
            <w:r w:rsidRPr="001C3869">
              <w:rPr>
                <w:i/>
              </w:rPr>
              <w:t>Girl Fight,</w:t>
            </w:r>
            <w:r w:rsidRPr="001C3869">
              <w:t xml:space="preserve"> Lifetime Television</w:t>
            </w:r>
          </w:p>
        </w:tc>
        <w:tc>
          <w:tcPr>
            <w:tcW w:w="11" w:type="pct"/>
            <w:shd w:val="clear" w:color="auto" w:fill="auto"/>
          </w:tcPr>
          <w:p w14:paraId="3EEC67B5" w14:textId="77777777" w:rsidR="00860439" w:rsidRPr="001C3869" w:rsidRDefault="00860439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0E5369FE" w14:textId="77777777" w:rsidR="00860439" w:rsidRPr="001C3869" w:rsidRDefault="00860439" w:rsidP="0084209C">
            <w:pPr>
              <w:pStyle w:val="Date"/>
              <w:spacing w:line="276" w:lineRule="auto"/>
            </w:pPr>
            <w:r w:rsidRPr="001C3869">
              <w:t>2011</w:t>
            </w:r>
          </w:p>
        </w:tc>
      </w:tr>
      <w:tr w:rsidR="00860439" w:rsidRPr="001C3869" w14:paraId="328286FD" w14:textId="77777777" w:rsidTr="002D62A0">
        <w:tc>
          <w:tcPr>
            <w:tcW w:w="3598" w:type="pct"/>
            <w:shd w:val="clear" w:color="auto" w:fill="auto"/>
          </w:tcPr>
          <w:p w14:paraId="2FC88859" w14:textId="77777777" w:rsidR="00860439" w:rsidRPr="001C3869" w:rsidRDefault="00860439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Kings of South Beach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3B23812B" w14:textId="77777777" w:rsidR="00860439" w:rsidRPr="001C3869" w:rsidRDefault="00860439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5C1F295C" w14:textId="77777777" w:rsidR="00860439" w:rsidRPr="001C3869" w:rsidRDefault="00860439" w:rsidP="0084209C">
            <w:pPr>
              <w:pStyle w:val="Date"/>
              <w:spacing w:line="276" w:lineRule="auto"/>
            </w:pPr>
            <w:r w:rsidRPr="001C3869">
              <w:t>2007</w:t>
            </w:r>
          </w:p>
        </w:tc>
      </w:tr>
      <w:tr w:rsidR="00860439" w:rsidRPr="001C3869" w14:paraId="62EA3520" w14:textId="77777777" w:rsidTr="002D62A0">
        <w:tc>
          <w:tcPr>
            <w:tcW w:w="3598" w:type="pct"/>
            <w:shd w:val="clear" w:color="auto" w:fill="auto"/>
          </w:tcPr>
          <w:p w14:paraId="54816636" w14:textId="77777777" w:rsidR="00860439" w:rsidRPr="001C3869" w:rsidRDefault="00860439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Wedding Wars</w:t>
            </w:r>
            <w:r w:rsidRPr="001C3869">
              <w:t xml:space="preserve">, A&amp;E Television </w:t>
            </w:r>
          </w:p>
        </w:tc>
        <w:tc>
          <w:tcPr>
            <w:tcW w:w="11" w:type="pct"/>
            <w:shd w:val="clear" w:color="auto" w:fill="auto"/>
          </w:tcPr>
          <w:p w14:paraId="033AF858" w14:textId="77777777" w:rsidR="00860439" w:rsidRPr="001C3869" w:rsidRDefault="00860439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0855E977" w14:textId="77777777" w:rsidR="00860439" w:rsidRPr="001C3869" w:rsidRDefault="00860439" w:rsidP="0084209C">
            <w:pPr>
              <w:pStyle w:val="Date"/>
              <w:spacing w:line="276" w:lineRule="auto"/>
            </w:pPr>
            <w:r w:rsidRPr="001C3869">
              <w:t>2006</w:t>
            </w:r>
          </w:p>
        </w:tc>
      </w:tr>
      <w:tr w:rsidR="00860439" w:rsidRPr="001C3869" w14:paraId="2DFAF884" w14:textId="77777777" w:rsidTr="002D62A0">
        <w:tc>
          <w:tcPr>
            <w:tcW w:w="3598" w:type="pct"/>
            <w:shd w:val="clear" w:color="auto" w:fill="auto"/>
          </w:tcPr>
          <w:p w14:paraId="4E04F49E" w14:textId="77777777" w:rsidR="00860439" w:rsidRPr="001C3869" w:rsidRDefault="00860439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="00BF35BB" w:rsidRPr="001C3869">
              <w:rPr>
                <w:i/>
              </w:rPr>
              <w:t xml:space="preserve">Firestorm.  </w:t>
            </w:r>
            <w:r w:rsidRPr="001C3869">
              <w:t xml:space="preserve">A&amp;E Television </w:t>
            </w:r>
          </w:p>
        </w:tc>
        <w:tc>
          <w:tcPr>
            <w:tcW w:w="11" w:type="pct"/>
            <w:shd w:val="clear" w:color="auto" w:fill="auto"/>
          </w:tcPr>
          <w:p w14:paraId="2F292073" w14:textId="77777777" w:rsidR="00860439" w:rsidRPr="001C3869" w:rsidRDefault="00860439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57CEA774" w14:textId="77777777" w:rsidR="00860439" w:rsidRPr="001C3869" w:rsidRDefault="00860439" w:rsidP="0084209C">
            <w:pPr>
              <w:pStyle w:val="Date"/>
              <w:spacing w:line="276" w:lineRule="auto"/>
              <w:ind w:left="879"/>
            </w:pPr>
            <w:r w:rsidRPr="001C3869">
              <w:t>2006</w:t>
            </w:r>
          </w:p>
        </w:tc>
      </w:tr>
      <w:tr w:rsidR="00860439" w:rsidRPr="001C3869" w14:paraId="10FEBAF7" w14:textId="77777777" w:rsidTr="002D62A0">
        <w:tc>
          <w:tcPr>
            <w:tcW w:w="3598" w:type="pct"/>
            <w:shd w:val="clear" w:color="auto" w:fill="auto"/>
          </w:tcPr>
          <w:p w14:paraId="101C9E99" w14:textId="77777777" w:rsidR="00860439" w:rsidRPr="001C3869" w:rsidRDefault="00860439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Touch the Top of the World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34FD015D" w14:textId="77777777" w:rsidR="00860439" w:rsidRPr="001C3869" w:rsidRDefault="00860439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692A25F3" w14:textId="77777777" w:rsidR="00860439" w:rsidRPr="001C3869" w:rsidRDefault="00860439" w:rsidP="0084209C">
            <w:pPr>
              <w:pStyle w:val="Date"/>
              <w:spacing w:line="276" w:lineRule="auto"/>
            </w:pPr>
            <w:r w:rsidRPr="001C3869">
              <w:t>2006</w:t>
            </w:r>
          </w:p>
        </w:tc>
      </w:tr>
      <w:tr w:rsidR="00860439" w:rsidRPr="001C3869" w14:paraId="02E6DCFA" w14:textId="77777777" w:rsidTr="002D62A0">
        <w:tc>
          <w:tcPr>
            <w:tcW w:w="3598" w:type="pct"/>
            <w:shd w:val="clear" w:color="auto" w:fill="auto"/>
          </w:tcPr>
          <w:p w14:paraId="1757477C" w14:textId="77777777" w:rsidR="00860439" w:rsidRPr="001C3869" w:rsidRDefault="00860439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="00F279FB" w:rsidRPr="001C3869">
              <w:rPr>
                <w:i/>
              </w:rPr>
              <w:t>Flight 93</w:t>
            </w:r>
            <w:r w:rsidR="00F279FB" w:rsidRPr="001C3869">
              <w:t>, A&amp;E Te</w:t>
            </w:r>
            <w:r w:rsidR="004042EB" w:rsidRPr="001C3869">
              <w:t>levision</w:t>
            </w:r>
          </w:p>
        </w:tc>
        <w:tc>
          <w:tcPr>
            <w:tcW w:w="11" w:type="pct"/>
            <w:shd w:val="clear" w:color="auto" w:fill="auto"/>
          </w:tcPr>
          <w:p w14:paraId="0A5E2AE7" w14:textId="77777777" w:rsidR="00860439" w:rsidRPr="001C3869" w:rsidRDefault="00860439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59A0A500" w14:textId="77777777" w:rsidR="00860439" w:rsidRPr="001C3869" w:rsidRDefault="00F279FB" w:rsidP="0084209C">
            <w:pPr>
              <w:pStyle w:val="Date"/>
              <w:spacing w:line="276" w:lineRule="auto"/>
            </w:pPr>
            <w:r w:rsidRPr="001C3869">
              <w:t>2006</w:t>
            </w:r>
          </w:p>
        </w:tc>
      </w:tr>
      <w:tr w:rsidR="00860439" w:rsidRPr="001C3869" w14:paraId="103A78D3" w14:textId="77777777" w:rsidTr="002D62A0">
        <w:tc>
          <w:tcPr>
            <w:tcW w:w="3598" w:type="pct"/>
            <w:shd w:val="clear" w:color="auto" w:fill="auto"/>
          </w:tcPr>
          <w:p w14:paraId="6DB80C7A" w14:textId="77777777" w:rsidR="00860439" w:rsidRPr="001C3869" w:rsidRDefault="00F279FB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Karroll’s Christmas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48C3A43A" w14:textId="77777777" w:rsidR="00860439" w:rsidRPr="001C3869" w:rsidRDefault="00860439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148011E0" w14:textId="77777777" w:rsidR="00860439" w:rsidRPr="001C3869" w:rsidRDefault="00F279FB" w:rsidP="0084209C">
            <w:pPr>
              <w:pStyle w:val="Date"/>
              <w:spacing w:line="276" w:lineRule="auto"/>
            </w:pPr>
            <w:r w:rsidRPr="001C3869">
              <w:t>2004</w:t>
            </w:r>
          </w:p>
        </w:tc>
      </w:tr>
      <w:tr w:rsidR="00860439" w:rsidRPr="001C3869" w14:paraId="64883510" w14:textId="77777777" w:rsidTr="002D62A0">
        <w:tc>
          <w:tcPr>
            <w:tcW w:w="3598" w:type="pct"/>
            <w:shd w:val="clear" w:color="auto" w:fill="auto"/>
          </w:tcPr>
          <w:p w14:paraId="2E39DDD7" w14:textId="77777777" w:rsidR="00860439" w:rsidRPr="001C3869" w:rsidRDefault="00F279FB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 xml:space="preserve">The Brooke Ellison Story, </w:t>
            </w:r>
            <w:r w:rsidRPr="001C3869">
              <w:t>A&amp;E Television</w:t>
            </w:r>
          </w:p>
        </w:tc>
        <w:tc>
          <w:tcPr>
            <w:tcW w:w="11" w:type="pct"/>
            <w:shd w:val="clear" w:color="auto" w:fill="auto"/>
          </w:tcPr>
          <w:p w14:paraId="7D005ADE" w14:textId="77777777" w:rsidR="00860439" w:rsidRPr="001C3869" w:rsidRDefault="00860439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11AAE7B8" w14:textId="77777777" w:rsidR="00860439" w:rsidRPr="001C3869" w:rsidRDefault="00F279FB" w:rsidP="0084209C">
            <w:pPr>
              <w:pStyle w:val="Date"/>
              <w:spacing w:line="276" w:lineRule="auto"/>
            </w:pPr>
            <w:r w:rsidRPr="001C3869">
              <w:t>2004</w:t>
            </w:r>
          </w:p>
        </w:tc>
      </w:tr>
      <w:tr w:rsidR="00860439" w:rsidRPr="001C3869" w14:paraId="4E06A118" w14:textId="77777777" w:rsidTr="002D62A0">
        <w:tc>
          <w:tcPr>
            <w:tcW w:w="3598" w:type="pct"/>
            <w:shd w:val="clear" w:color="auto" w:fill="auto"/>
          </w:tcPr>
          <w:p w14:paraId="5868A1FE" w14:textId="77777777" w:rsidR="00860439" w:rsidRPr="001C3869" w:rsidRDefault="00F279FB" w:rsidP="0084209C">
            <w:pPr>
              <w:pStyle w:val="ListBullet"/>
              <w:spacing w:before="0" w:after="0" w:line="276" w:lineRule="auto"/>
            </w:pPr>
            <w:r w:rsidRPr="001C3869">
              <w:t>Supervising Producer</w:t>
            </w:r>
            <w:r w:rsidRPr="001C3869">
              <w:rPr>
                <w:i/>
              </w:rPr>
              <w:t>, The Riverman</w:t>
            </w:r>
            <w:r w:rsidRPr="001C3869">
              <w:t>, A&amp;E Television</w:t>
            </w:r>
            <w:r w:rsidR="00860439" w:rsidRPr="001C3869">
              <w:t xml:space="preserve"> </w:t>
            </w:r>
          </w:p>
        </w:tc>
        <w:tc>
          <w:tcPr>
            <w:tcW w:w="11" w:type="pct"/>
            <w:shd w:val="clear" w:color="auto" w:fill="auto"/>
          </w:tcPr>
          <w:p w14:paraId="411B7ECA" w14:textId="77777777" w:rsidR="00860439" w:rsidRPr="001C3869" w:rsidRDefault="00860439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56DBEC57" w14:textId="77777777" w:rsidR="00860439" w:rsidRPr="001C3869" w:rsidRDefault="00F279FB" w:rsidP="0084209C">
            <w:pPr>
              <w:pStyle w:val="Date"/>
              <w:spacing w:line="276" w:lineRule="auto"/>
            </w:pPr>
            <w:r w:rsidRPr="001C3869">
              <w:t>2004</w:t>
            </w:r>
          </w:p>
        </w:tc>
      </w:tr>
      <w:tr w:rsidR="00860439" w:rsidRPr="001C3869" w14:paraId="66F8BAC1" w14:textId="77777777" w:rsidTr="002D62A0">
        <w:tc>
          <w:tcPr>
            <w:tcW w:w="3598" w:type="pct"/>
            <w:shd w:val="clear" w:color="auto" w:fill="auto"/>
          </w:tcPr>
          <w:p w14:paraId="6F5EE73D" w14:textId="77777777" w:rsidR="00F279FB" w:rsidRPr="001C3869" w:rsidRDefault="00F279FB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Ike: Countdown to D-Day</w:t>
            </w:r>
            <w:r w:rsidR="004042EB"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26DA00FA" w14:textId="77777777" w:rsidR="00860439" w:rsidRPr="001C3869" w:rsidRDefault="00860439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14644D5E" w14:textId="77777777" w:rsidR="00860439" w:rsidRPr="001C3869" w:rsidRDefault="00FE0530" w:rsidP="0084209C">
            <w:pPr>
              <w:pStyle w:val="Date"/>
              <w:spacing w:line="276" w:lineRule="auto"/>
            </w:pPr>
            <w:r w:rsidRPr="001C3869">
              <w:t>2004</w:t>
            </w:r>
          </w:p>
        </w:tc>
      </w:tr>
      <w:tr w:rsidR="00860439" w:rsidRPr="001C3869" w14:paraId="33C13DA7" w14:textId="77777777" w:rsidTr="002D62A0">
        <w:tc>
          <w:tcPr>
            <w:tcW w:w="3598" w:type="pct"/>
            <w:shd w:val="clear" w:color="auto" w:fill="auto"/>
          </w:tcPr>
          <w:p w14:paraId="6F217360" w14:textId="77777777" w:rsidR="00860439" w:rsidRPr="001C3869" w:rsidRDefault="00FE0530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Benedict Arnold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71540DFA" w14:textId="77777777" w:rsidR="00860439" w:rsidRPr="001C3869" w:rsidRDefault="00860439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40A9236F" w14:textId="77777777" w:rsidR="00860439" w:rsidRPr="001C3869" w:rsidRDefault="00FE0530" w:rsidP="0084209C">
            <w:pPr>
              <w:pStyle w:val="Date"/>
              <w:spacing w:line="276" w:lineRule="auto"/>
            </w:pPr>
            <w:r w:rsidRPr="001C3869">
              <w:t>2003</w:t>
            </w:r>
          </w:p>
        </w:tc>
      </w:tr>
      <w:tr w:rsidR="00FE0530" w:rsidRPr="001C3869" w14:paraId="26DAC1A6" w14:textId="77777777" w:rsidTr="002D62A0">
        <w:tc>
          <w:tcPr>
            <w:tcW w:w="3598" w:type="pct"/>
            <w:shd w:val="clear" w:color="auto" w:fill="auto"/>
          </w:tcPr>
          <w:p w14:paraId="176711D4" w14:textId="77777777" w:rsidR="00FE0530" w:rsidRPr="001C3869" w:rsidRDefault="00FE0530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Napoleon</w:t>
            </w:r>
            <w:r w:rsidR="004042EB"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6823A38B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3A45E7CF" w14:textId="77777777" w:rsidR="00FE0530" w:rsidRPr="001C3869" w:rsidRDefault="00FE0530" w:rsidP="0084209C">
            <w:pPr>
              <w:pStyle w:val="Date"/>
              <w:spacing w:line="276" w:lineRule="auto"/>
            </w:pPr>
            <w:r w:rsidRPr="001C3869">
              <w:t>2002</w:t>
            </w:r>
          </w:p>
        </w:tc>
      </w:tr>
      <w:tr w:rsidR="00FE0530" w:rsidRPr="001C3869" w14:paraId="301F0D89" w14:textId="77777777" w:rsidTr="002D62A0">
        <w:tc>
          <w:tcPr>
            <w:tcW w:w="3598" w:type="pct"/>
            <w:shd w:val="clear" w:color="auto" w:fill="auto"/>
          </w:tcPr>
          <w:p w14:paraId="3143C1CA" w14:textId="77777777" w:rsidR="00FE0530" w:rsidRPr="001C3869" w:rsidRDefault="00FE0530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Lathe Of Heaven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0F6E3CF9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1325E717" w14:textId="77777777" w:rsidR="00FE0530" w:rsidRPr="001C3869" w:rsidRDefault="00FE0530" w:rsidP="0084209C">
            <w:pPr>
              <w:pStyle w:val="Date"/>
              <w:spacing w:line="276" w:lineRule="auto"/>
            </w:pPr>
            <w:r w:rsidRPr="001C3869">
              <w:t>2002</w:t>
            </w:r>
          </w:p>
        </w:tc>
      </w:tr>
      <w:tr w:rsidR="00FE0530" w:rsidRPr="001C3869" w14:paraId="42F1BB5B" w14:textId="77777777" w:rsidTr="002D62A0">
        <w:tc>
          <w:tcPr>
            <w:tcW w:w="3598" w:type="pct"/>
            <w:shd w:val="clear" w:color="auto" w:fill="auto"/>
          </w:tcPr>
          <w:p w14:paraId="325712BE" w14:textId="77777777" w:rsidR="00FE0530" w:rsidRPr="001C3869" w:rsidRDefault="00FE0530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Nero Wolfe Mystery</w:t>
            </w:r>
            <w:r w:rsidRPr="001C3869">
              <w:t>, series, A&amp;E Television</w:t>
            </w:r>
          </w:p>
        </w:tc>
        <w:tc>
          <w:tcPr>
            <w:tcW w:w="11" w:type="pct"/>
            <w:shd w:val="clear" w:color="auto" w:fill="auto"/>
          </w:tcPr>
          <w:p w14:paraId="5176D1EC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56602ED6" w14:textId="77777777" w:rsidR="00FE0530" w:rsidRPr="001C3869" w:rsidRDefault="00FE0530" w:rsidP="0084209C">
            <w:pPr>
              <w:pStyle w:val="Date"/>
              <w:spacing w:line="276" w:lineRule="auto"/>
            </w:pPr>
            <w:r w:rsidRPr="001C3869">
              <w:t>2001-2</w:t>
            </w:r>
          </w:p>
        </w:tc>
      </w:tr>
      <w:tr w:rsidR="00FE0530" w:rsidRPr="001C3869" w14:paraId="5CDD9347" w14:textId="77777777" w:rsidTr="002D62A0">
        <w:tc>
          <w:tcPr>
            <w:tcW w:w="3598" w:type="pct"/>
            <w:shd w:val="clear" w:color="auto" w:fill="auto"/>
          </w:tcPr>
          <w:p w14:paraId="4EAD7650" w14:textId="77777777" w:rsidR="00FE0530" w:rsidRPr="001C3869" w:rsidRDefault="00FE0530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100 Centre Street</w:t>
            </w:r>
            <w:r w:rsidRPr="001C3869">
              <w:t>, series, A&amp;E Television</w:t>
            </w:r>
          </w:p>
        </w:tc>
        <w:tc>
          <w:tcPr>
            <w:tcW w:w="11" w:type="pct"/>
            <w:shd w:val="clear" w:color="auto" w:fill="auto"/>
          </w:tcPr>
          <w:p w14:paraId="6FA0B63F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037C9144" w14:textId="77777777" w:rsidR="00FE0530" w:rsidRPr="001C3869" w:rsidRDefault="00FE0530" w:rsidP="0084209C">
            <w:pPr>
              <w:pStyle w:val="Date"/>
              <w:spacing w:line="276" w:lineRule="auto"/>
            </w:pPr>
            <w:r w:rsidRPr="001C3869">
              <w:t>2001-2</w:t>
            </w:r>
          </w:p>
        </w:tc>
      </w:tr>
      <w:tr w:rsidR="00FE0530" w:rsidRPr="001C3869" w14:paraId="5CF8E595" w14:textId="77777777" w:rsidTr="002D62A0">
        <w:tc>
          <w:tcPr>
            <w:tcW w:w="3598" w:type="pct"/>
            <w:shd w:val="clear" w:color="auto" w:fill="auto"/>
          </w:tcPr>
          <w:p w14:paraId="3B67DFC3" w14:textId="77777777" w:rsidR="00FE0530" w:rsidRPr="001C3869" w:rsidRDefault="00FE0530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="009E61EA" w:rsidRPr="001C3869">
              <w:rPr>
                <w:i/>
              </w:rPr>
              <w:t>The Magnificent Ambersons</w:t>
            </w:r>
            <w:r w:rsidR="009E61EA"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1B0014EF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6D2FC72C" w14:textId="77777777" w:rsidR="00FE0530" w:rsidRPr="001C3869" w:rsidRDefault="00FE0530" w:rsidP="0084209C">
            <w:pPr>
              <w:pStyle w:val="Date"/>
              <w:spacing w:line="276" w:lineRule="auto"/>
            </w:pPr>
            <w:r w:rsidRPr="001C3869">
              <w:t>200</w:t>
            </w:r>
            <w:r w:rsidR="009E61EA" w:rsidRPr="001C3869">
              <w:t>2</w:t>
            </w:r>
          </w:p>
        </w:tc>
      </w:tr>
      <w:tr w:rsidR="00FE0530" w:rsidRPr="001C3869" w14:paraId="005554E6" w14:textId="77777777" w:rsidTr="002D62A0">
        <w:tc>
          <w:tcPr>
            <w:tcW w:w="3598" w:type="pct"/>
            <w:shd w:val="clear" w:color="auto" w:fill="auto"/>
          </w:tcPr>
          <w:p w14:paraId="538C760C" w14:textId="77777777" w:rsidR="00FE0530" w:rsidRPr="001C3869" w:rsidRDefault="009E61EA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The Lost Battalion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4E9979EF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70E79BEA" w14:textId="77777777" w:rsidR="00FE0530" w:rsidRPr="001C3869" w:rsidRDefault="009E61EA" w:rsidP="0084209C">
            <w:pPr>
              <w:pStyle w:val="Date"/>
              <w:spacing w:line="276" w:lineRule="auto"/>
            </w:pPr>
            <w:r w:rsidRPr="001C3869">
              <w:t>2001</w:t>
            </w:r>
          </w:p>
        </w:tc>
      </w:tr>
      <w:tr w:rsidR="00FE0530" w:rsidRPr="001C3869" w14:paraId="0AC67350" w14:textId="77777777" w:rsidTr="002D62A0">
        <w:tc>
          <w:tcPr>
            <w:tcW w:w="3598" w:type="pct"/>
            <w:shd w:val="clear" w:color="auto" w:fill="auto"/>
          </w:tcPr>
          <w:p w14:paraId="64A6BCD1" w14:textId="77777777" w:rsidR="00FE0530" w:rsidRPr="001C3869" w:rsidRDefault="009E61EA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Walking Shadow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6BA67FC8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6D810C6C" w14:textId="77777777" w:rsidR="00FE0530" w:rsidRPr="001C3869" w:rsidRDefault="009E61EA" w:rsidP="0084209C">
            <w:pPr>
              <w:pStyle w:val="Date"/>
              <w:spacing w:line="276" w:lineRule="auto"/>
            </w:pPr>
            <w:r w:rsidRPr="001C3869">
              <w:t>2001</w:t>
            </w:r>
          </w:p>
        </w:tc>
      </w:tr>
      <w:tr w:rsidR="00FE0530" w:rsidRPr="001C3869" w14:paraId="2183A086" w14:textId="77777777" w:rsidTr="002D62A0">
        <w:tc>
          <w:tcPr>
            <w:tcW w:w="3598" w:type="pct"/>
            <w:shd w:val="clear" w:color="auto" w:fill="auto"/>
          </w:tcPr>
          <w:p w14:paraId="7A428313" w14:textId="77777777" w:rsidR="00FE0530" w:rsidRPr="001C3869" w:rsidRDefault="009E61EA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Thin Air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64AB66E3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1E96FD64" w14:textId="77777777" w:rsidR="00FE0530" w:rsidRPr="001C3869" w:rsidRDefault="009E61EA" w:rsidP="0084209C">
            <w:pPr>
              <w:pStyle w:val="Date"/>
              <w:spacing w:line="276" w:lineRule="auto"/>
            </w:pPr>
            <w:r w:rsidRPr="001C3869">
              <w:t>2000</w:t>
            </w:r>
          </w:p>
        </w:tc>
      </w:tr>
      <w:tr w:rsidR="00FE0530" w:rsidRPr="001C3869" w14:paraId="6AB597E2" w14:textId="77777777" w:rsidTr="002D62A0">
        <w:tc>
          <w:tcPr>
            <w:tcW w:w="3598" w:type="pct"/>
            <w:shd w:val="clear" w:color="auto" w:fill="auto"/>
          </w:tcPr>
          <w:p w14:paraId="51B1FB30" w14:textId="77777777" w:rsidR="00FE0530" w:rsidRPr="001C3869" w:rsidRDefault="009E61EA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The Crossing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33FE375B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3A9E6C82" w14:textId="77777777" w:rsidR="00FE0530" w:rsidRPr="001C3869" w:rsidRDefault="009E61EA" w:rsidP="0084209C">
            <w:pPr>
              <w:pStyle w:val="Date"/>
              <w:spacing w:line="276" w:lineRule="auto"/>
            </w:pPr>
            <w:r w:rsidRPr="001C3869">
              <w:t>2000</w:t>
            </w:r>
          </w:p>
        </w:tc>
      </w:tr>
      <w:tr w:rsidR="00FE0530" w:rsidRPr="001C3869" w14:paraId="69BA233A" w14:textId="77777777" w:rsidTr="002D62A0">
        <w:tc>
          <w:tcPr>
            <w:tcW w:w="3598" w:type="pct"/>
            <w:shd w:val="clear" w:color="auto" w:fill="auto"/>
          </w:tcPr>
          <w:p w14:paraId="53909F14" w14:textId="77777777" w:rsidR="00FE0530" w:rsidRPr="001C3869" w:rsidRDefault="009E61EA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P.T. Barnum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6E33A445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4E31DB62" w14:textId="77777777" w:rsidR="00FE0530" w:rsidRPr="001C3869" w:rsidRDefault="009E61EA" w:rsidP="0084209C">
            <w:pPr>
              <w:pStyle w:val="Date"/>
              <w:spacing w:line="276" w:lineRule="auto"/>
            </w:pPr>
            <w:r w:rsidRPr="001C3869">
              <w:t>1999</w:t>
            </w:r>
          </w:p>
        </w:tc>
      </w:tr>
      <w:tr w:rsidR="00FE0530" w:rsidRPr="001C3869" w14:paraId="6A30DF16" w14:textId="77777777" w:rsidTr="002D62A0">
        <w:tc>
          <w:tcPr>
            <w:tcW w:w="3598" w:type="pct"/>
            <w:shd w:val="clear" w:color="auto" w:fill="auto"/>
          </w:tcPr>
          <w:p w14:paraId="24E6661A" w14:textId="77777777" w:rsidR="00FE0530" w:rsidRPr="001C3869" w:rsidRDefault="009E61EA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Spenser:  Small Vices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35E7BADA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15F81B02" w14:textId="77777777" w:rsidR="00FE0530" w:rsidRPr="001C3869" w:rsidRDefault="009E61EA" w:rsidP="0084209C">
            <w:pPr>
              <w:pStyle w:val="Date"/>
              <w:spacing w:line="276" w:lineRule="auto"/>
            </w:pPr>
            <w:r w:rsidRPr="001C3869">
              <w:t>1999</w:t>
            </w:r>
          </w:p>
        </w:tc>
      </w:tr>
      <w:tr w:rsidR="00FE0530" w:rsidRPr="001C3869" w14:paraId="53409E3F" w14:textId="77777777" w:rsidTr="002D62A0">
        <w:tc>
          <w:tcPr>
            <w:tcW w:w="3598" w:type="pct"/>
            <w:shd w:val="clear" w:color="auto" w:fill="auto"/>
          </w:tcPr>
          <w:p w14:paraId="6FEB3425" w14:textId="77777777" w:rsidR="00FE0530" w:rsidRPr="001C3869" w:rsidRDefault="009E61EA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Dash and Lilly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2D3C5186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7E1052AC" w14:textId="77777777" w:rsidR="00FE0530" w:rsidRPr="001C3869" w:rsidRDefault="009E61EA" w:rsidP="0084209C">
            <w:pPr>
              <w:pStyle w:val="Date"/>
              <w:spacing w:line="276" w:lineRule="auto"/>
            </w:pPr>
            <w:r w:rsidRPr="001C3869">
              <w:t>1999</w:t>
            </w:r>
          </w:p>
        </w:tc>
      </w:tr>
      <w:tr w:rsidR="00FE0530" w:rsidRPr="001C3869" w14:paraId="2FFF43EB" w14:textId="77777777" w:rsidTr="002D62A0">
        <w:tc>
          <w:tcPr>
            <w:tcW w:w="3598" w:type="pct"/>
            <w:shd w:val="clear" w:color="auto" w:fill="auto"/>
          </w:tcPr>
          <w:p w14:paraId="7103CA33" w14:textId="77777777" w:rsidR="00FE0530" w:rsidRPr="001C3869" w:rsidRDefault="009E61EA" w:rsidP="0084209C">
            <w:pPr>
              <w:pStyle w:val="ListBullet"/>
              <w:spacing w:before="0" w:after="0" w:line="276" w:lineRule="auto"/>
            </w:pPr>
            <w:r w:rsidRPr="001C3869">
              <w:t xml:space="preserve">Supervising Producer, </w:t>
            </w:r>
            <w:r w:rsidRPr="001C3869">
              <w:rPr>
                <w:i/>
              </w:rPr>
              <w:t>Murder in a Small Town</w:t>
            </w:r>
            <w:r w:rsidRPr="001C3869">
              <w:t>, A&amp;E Television</w:t>
            </w:r>
          </w:p>
        </w:tc>
        <w:tc>
          <w:tcPr>
            <w:tcW w:w="11" w:type="pct"/>
            <w:shd w:val="clear" w:color="auto" w:fill="auto"/>
          </w:tcPr>
          <w:p w14:paraId="3970F546" w14:textId="77777777" w:rsidR="00FE0530" w:rsidRPr="001C3869" w:rsidRDefault="00FE053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3D7E43E4" w14:textId="77777777" w:rsidR="00FE0530" w:rsidRPr="001C3869" w:rsidRDefault="009E61EA" w:rsidP="0084209C">
            <w:pPr>
              <w:pStyle w:val="Date"/>
              <w:spacing w:line="276" w:lineRule="auto"/>
            </w:pPr>
            <w:r w:rsidRPr="001C3869">
              <w:t>1999</w:t>
            </w:r>
          </w:p>
        </w:tc>
      </w:tr>
      <w:tr w:rsidR="00B63CF8" w:rsidRPr="001C3869" w14:paraId="2B654255" w14:textId="77777777" w:rsidTr="002D62A0">
        <w:tc>
          <w:tcPr>
            <w:tcW w:w="3598" w:type="pct"/>
            <w:shd w:val="clear" w:color="auto" w:fill="auto"/>
          </w:tcPr>
          <w:p w14:paraId="6EDD49C9" w14:textId="77777777" w:rsidR="00B63CF8" w:rsidRPr="001C3869" w:rsidRDefault="006E53BC" w:rsidP="0084209C">
            <w:pPr>
              <w:pStyle w:val="ListBullet"/>
              <w:spacing w:before="0" w:after="0" w:line="276" w:lineRule="auto"/>
            </w:pPr>
            <w:r w:rsidRPr="001C3869">
              <w:t xml:space="preserve">Co-Producer, </w:t>
            </w:r>
            <w:r w:rsidRPr="001C3869">
              <w:rPr>
                <w:i/>
              </w:rPr>
              <w:t>The Ultimate Lie</w:t>
            </w:r>
            <w:r w:rsidRPr="001C3869">
              <w:t xml:space="preserve">, NBC </w:t>
            </w:r>
          </w:p>
        </w:tc>
        <w:tc>
          <w:tcPr>
            <w:tcW w:w="11" w:type="pct"/>
            <w:shd w:val="clear" w:color="auto" w:fill="auto"/>
          </w:tcPr>
          <w:p w14:paraId="3A64A5CC" w14:textId="77777777" w:rsidR="00B63CF8" w:rsidRPr="001C3869" w:rsidRDefault="00B63CF8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42394DAA" w14:textId="77777777" w:rsidR="00B63CF8" w:rsidRPr="001C3869" w:rsidRDefault="006E53BC" w:rsidP="0084209C">
            <w:pPr>
              <w:pStyle w:val="Date"/>
              <w:spacing w:line="276" w:lineRule="auto"/>
            </w:pPr>
            <w:r w:rsidRPr="001C3869">
              <w:t>1996</w:t>
            </w:r>
          </w:p>
        </w:tc>
      </w:tr>
      <w:tr w:rsidR="001D74C9" w:rsidRPr="001C3869" w14:paraId="7AB5FDF8" w14:textId="77777777" w:rsidTr="001D74C9">
        <w:tc>
          <w:tcPr>
            <w:tcW w:w="3598" w:type="pct"/>
            <w:shd w:val="clear" w:color="auto" w:fill="auto"/>
          </w:tcPr>
          <w:p w14:paraId="5EC48F69" w14:textId="77777777" w:rsidR="001D74C9" w:rsidRPr="001C3869" w:rsidRDefault="001D74C9" w:rsidP="0084209C">
            <w:pPr>
              <w:pStyle w:val="ListBullet"/>
              <w:spacing w:before="0" w:after="0" w:line="276" w:lineRule="auto"/>
            </w:pPr>
            <w:r w:rsidRPr="001C3869">
              <w:t xml:space="preserve">Associate Producer, </w:t>
            </w:r>
            <w:r w:rsidRPr="001C3869">
              <w:rPr>
                <w:i/>
              </w:rPr>
              <w:t>The Courtyard,</w:t>
            </w:r>
            <w:r w:rsidRPr="001C3869">
              <w:t xml:space="preserve"> Showtime</w:t>
            </w:r>
          </w:p>
        </w:tc>
        <w:tc>
          <w:tcPr>
            <w:tcW w:w="11" w:type="pct"/>
            <w:shd w:val="clear" w:color="auto" w:fill="auto"/>
          </w:tcPr>
          <w:p w14:paraId="35BE931A" w14:textId="77777777" w:rsidR="001D74C9" w:rsidRPr="001C3869" w:rsidRDefault="001D74C9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6B1E0BC2" w14:textId="77777777" w:rsidR="001D74C9" w:rsidRPr="001C3869" w:rsidRDefault="001D74C9" w:rsidP="0084209C">
            <w:pPr>
              <w:pStyle w:val="Date"/>
              <w:spacing w:line="276" w:lineRule="auto"/>
            </w:pPr>
            <w:r w:rsidRPr="001C3869">
              <w:t>1995</w:t>
            </w:r>
          </w:p>
        </w:tc>
      </w:tr>
      <w:tr w:rsidR="00DC6650" w:rsidRPr="001C3869" w14:paraId="01AD90FD" w14:textId="77777777" w:rsidTr="00DC6650">
        <w:tc>
          <w:tcPr>
            <w:tcW w:w="3598" w:type="pct"/>
            <w:shd w:val="clear" w:color="auto" w:fill="auto"/>
          </w:tcPr>
          <w:p w14:paraId="5091FE8A" w14:textId="53CCA03E" w:rsidR="00DC6650" w:rsidRPr="001C3869" w:rsidRDefault="00DC6650" w:rsidP="0084209C">
            <w:pPr>
              <w:pStyle w:val="ListBullet"/>
              <w:spacing w:before="0" w:after="0" w:line="276" w:lineRule="auto"/>
            </w:pPr>
            <w:r w:rsidRPr="001C3869">
              <w:t xml:space="preserve">Producer Assistant, </w:t>
            </w:r>
            <w:r w:rsidRPr="001C3869">
              <w:rPr>
                <w:i/>
              </w:rPr>
              <w:t>Stormy Weathers,</w:t>
            </w:r>
            <w:r w:rsidRPr="001C3869">
              <w:t xml:space="preserve"> ABC</w:t>
            </w:r>
          </w:p>
        </w:tc>
        <w:tc>
          <w:tcPr>
            <w:tcW w:w="11" w:type="pct"/>
            <w:shd w:val="clear" w:color="auto" w:fill="auto"/>
          </w:tcPr>
          <w:p w14:paraId="0BDEE79A" w14:textId="77777777" w:rsidR="00DC6650" w:rsidRPr="001C3869" w:rsidRDefault="00DC665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0167AEE7" w14:textId="13423CE7" w:rsidR="00DC6650" w:rsidRPr="001C3869" w:rsidRDefault="00DC6650" w:rsidP="0084209C">
            <w:pPr>
              <w:pStyle w:val="Date"/>
              <w:spacing w:line="276" w:lineRule="auto"/>
            </w:pPr>
            <w:r w:rsidRPr="001C3869">
              <w:t>199</w:t>
            </w:r>
            <w:r w:rsidR="005F53BF" w:rsidRPr="001C3869">
              <w:t>2</w:t>
            </w:r>
          </w:p>
        </w:tc>
      </w:tr>
      <w:tr w:rsidR="00DC6650" w:rsidRPr="001C3869" w14:paraId="1879970F" w14:textId="77777777" w:rsidTr="00DC6650">
        <w:tc>
          <w:tcPr>
            <w:tcW w:w="3598" w:type="pct"/>
            <w:shd w:val="clear" w:color="auto" w:fill="auto"/>
          </w:tcPr>
          <w:p w14:paraId="674A5E40" w14:textId="633ED2FC" w:rsidR="00DC6650" w:rsidRPr="001C3869" w:rsidRDefault="004C654F" w:rsidP="0084209C">
            <w:pPr>
              <w:pStyle w:val="ListBullet"/>
              <w:spacing w:before="0" w:after="0" w:line="276" w:lineRule="auto"/>
            </w:pPr>
            <w:r w:rsidRPr="001C3869">
              <w:t>Producer Assistant</w:t>
            </w:r>
            <w:r w:rsidR="00DC6650" w:rsidRPr="001C3869">
              <w:t xml:space="preserve">, </w:t>
            </w:r>
            <w:r w:rsidR="00DC6650" w:rsidRPr="001C3869">
              <w:rPr>
                <w:i/>
              </w:rPr>
              <w:t>Hocus Pocus</w:t>
            </w:r>
            <w:r w:rsidR="00DC6650" w:rsidRPr="001C3869">
              <w:t>, Walt Disney Pictures</w:t>
            </w:r>
          </w:p>
        </w:tc>
        <w:tc>
          <w:tcPr>
            <w:tcW w:w="11" w:type="pct"/>
            <w:shd w:val="clear" w:color="auto" w:fill="auto"/>
          </w:tcPr>
          <w:p w14:paraId="2B0EAAD6" w14:textId="77777777" w:rsidR="00DC6650" w:rsidRPr="001C3869" w:rsidRDefault="00DC6650" w:rsidP="0084209C">
            <w:pPr>
              <w:spacing w:line="276" w:lineRule="auto"/>
            </w:pPr>
          </w:p>
        </w:tc>
        <w:tc>
          <w:tcPr>
            <w:tcW w:w="1391" w:type="pct"/>
            <w:shd w:val="clear" w:color="auto" w:fill="auto"/>
          </w:tcPr>
          <w:p w14:paraId="6CBC8CFC" w14:textId="2647AC40" w:rsidR="00DC6650" w:rsidRPr="001C3869" w:rsidRDefault="00DC6650" w:rsidP="0084209C">
            <w:pPr>
              <w:pStyle w:val="Date"/>
              <w:spacing w:line="276" w:lineRule="auto"/>
            </w:pPr>
            <w:r w:rsidRPr="001C3869">
              <w:t>199</w:t>
            </w:r>
            <w:r w:rsidR="005F53BF" w:rsidRPr="001C3869">
              <w:t>3</w:t>
            </w:r>
          </w:p>
        </w:tc>
      </w:tr>
    </w:tbl>
    <w:p w14:paraId="31AB2400" w14:textId="2078CFC5" w:rsidR="00EF1FF3" w:rsidRPr="001C3869" w:rsidRDefault="00EF1FF3" w:rsidP="0084209C">
      <w:pPr>
        <w:spacing w:line="276" w:lineRule="auto"/>
      </w:pPr>
    </w:p>
    <w:p w14:paraId="3D23C29F" w14:textId="39806562" w:rsidR="00EF1FF3" w:rsidRPr="001C3869" w:rsidRDefault="00EF1FF3" w:rsidP="0084209C">
      <w:pPr>
        <w:spacing w:line="276" w:lineRule="auto"/>
      </w:pPr>
    </w:p>
    <w:sectPr w:rsidR="00EF1FF3" w:rsidRPr="001C3869" w:rsidSect="009B29BD">
      <w:headerReference w:type="default" r:id="rId9"/>
      <w:headerReference w:type="first" r:id="rId10"/>
      <w:pgSz w:w="12240" w:h="15840"/>
      <w:pgMar w:top="432" w:right="135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500DE" w14:textId="77777777" w:rsidR="00B51528" w:rsidRDefault="00B51528">
      <w:pPr>
        <w:spacing w:line="240" w:lineRule="auto"/>
      </w:pPr>
      <w:r>
        <w:separator/>
      </w:r>
    </w:p>
  </w:endnote>
  <w:endnote w:type="continuationSeparator" w:id="0">
    <w:p w14:paraId="467B8394" w14:textId="77777777" w:rsidR="00B51528" w:rsidRDefault="00B51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27A19" w14:textId="77777777" w:rsidR="00B51528" w:rsidRDefault="00B51528">
      <w:pPr>
        <w:spacing w:line="240" w:lineRule="auto"/>
      </w:pPr>
      <w:r>
        <w:separator/>
      </w:r>
    </w:p>
  </w:footnote>
  <w:footnote w:type="continuationSeparator" w:id="0">
    <w:p w14:paraId="07836973" w14:textId="77777777" w:rsidR="00B51528" w:rsidRDefault="00B515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3261E" w14:textId="77777777" w:rsidR="00161178" w:rsidRPr="00BF35BB" w:rsidRDefault="00161178">
    <w:pPr>
      <w:pStyle w:val="Title"/>
      <w:rPr>
        <w:color w:val="auto"/>
      </w:rPr>
    </w:pPr>
    <w:r w:rsidRPr="00BF35BB">
      <w:rPr>
        <w:color w:val="auto"/>
      </w:rPr>
      <w:t xml:space="preserve">David </w:t>
    </w:r>
    <w:r w:rsidRPr="00BF35BB">
      <w:rPr>
        <w:noProof/>
        <w:color w:val="auto"/>
      </w:rPr>
      <w:t>Craig</w:t>
    </w:r>
  </w:p>
  <w:p w14:paraId="433A2EE8" w14:textId="77777777" w:rsidR="00161178" w:rsidRDefault="00161178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F073F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965A" w14:textId="77777777" w:rsidR="00161178" w:rsidRPr="00275C22" w:rsidRDefault="00161178" w:rsidP="00B63CF8">
    <w:pPr>
      <w:pStyle w:val="Title"/>
      <w:rPr>
        <w:color w:val="auto"/>
      </w:rPr>
    </w:pPr>
    <w:r w:rsidRPr="00275C22">
      <w:rPr>
        <w:color w:val="auto"/>
      </w:rPr>
      <w:t xml:space="preserve">David </w:t>
    </w:r>
    <w:r w:rsidRPr="00275C22">
      <w:rPr>
        <w:noProof/>
        <w:color w:val="auto"/>
      </w:rPr>
      <w:t>Craig</w:t>
    </w:r>
  </w:p>
  <w:p w14:paraId="45D8CB65" w14:textId="227F1BEE" w:rsidR="00161178" w:rsidRDefault="00161178" w:rsidP="00B63CF8">
    <w:pPr>
      <w:pStyle w:val="ContactDetails"/>
    </w:pPr>
    <w:r>
      <w:t>1306 Meadowbrook Avenue</w:t>
    </w:r>
    <w:r>
      <w:sym w:font="Wingdings 2" w:char="F097"/>
    </w:r>
    <w:r>
      <w:t xml:space="preserve"> Los Angeles CA 90019</w:t>
    </w:r>
    <w:r>
      <w:br/>
      <w:t xml:space="preserve">Phone: 213-281-1613  </w:t>
    </w:r>
    <w:r>
      <w:sym w:font="Wingdings 2" w:char="F097"/>
    </w:r>
    <w:r w:rsidR="00B27A24">
      <w:t xml:space="preserve"> E-Mail: davidcra@usc.edu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1344D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37ED8"/>
    <w:multiLevelType w:val="hybridMultilevel"/>
    <w:tmpl w:val="DD88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64216C"/>
    <w:multiLevelType w:val="hybridMultilevel"/>
    <w:tmpl w:val="CE62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30790"/>
    <w:multiLevelType w:val="hybridMultilevel"/>
    <w:tmpl w:val="BDAC0A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FE2143"/>
    <w:multiLevelType w:val="hybridMultilevel"/>
    <w:tmpl w:val="259C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4328C"/>
    <w:multiLevelType w:val="hybridMultilevel"/>
    <w:tmpl w:val="CD421A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50061"/>
    <w:multiLevelType w:val="hybridMultilevel"/>
    <w:tmpl w:val="815C4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540" w:hanging="360"/>
      </w:pPr>
      <w:rPr>
        <w:rFonts w:ascii="Bell MT" w:hAnsi="Bell MT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33B7006"/>
    <w:multiLevelType w:val="hybridMultilevel"/>
    <w:tmpl w:val="D478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90A12"/>
    <w:multiLevelType w:val="hybridMultilevel"/>
    <w:tmpl w:val="9EFA7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4"/>
  </w:num>
  <w:num w:numId="12">
    <w:abstractNumId w:val="12"/>
  </w:num>
  <w:num w:numId="13">
    <w:abstractNumId w:val="16"/>
  </w:num>
  <w:num w:numId="14">
    <w:abstractNumId w:val="17"/>
  </w:num>
  <w:num w:numId="15">
    <w:abstractNumId w:val="13"/>
  </w:num>
  <w:num w:numId="16">
    <w:abstractNumId w:val="10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EB1141"/>
    <w:rsid w:val="000021A3"/>
    <w:rsid w:val="00006AD0"/>
    <w:rsid w:val="00012980"/>
    <w:rsid w:val="00026B36"/>
    <w:rsid w:val="000404E5"/>
    <w:rsid w:val="0004381A"/>
    <w:rsid w:val="000444BE"/>
    <w:rsid w:val="00044BEB"/>
    <w:rsid w:val="00057E0E"/>
    <w:rsid w:val="00060748"/>
    <w:rsid w:val="00063685"/>
    <w:rsid w:val="00073A4D"/>
    <w:rsid w:val="000751EF"/>
    <w:rsid w:val="000A0F77"/>
    <w:rsid w:val="000A5F5D"/>
    <w:rsid w:val="000B0108"/>
    <w:rsid w:val="000B1AE7"/>
    <w:rsid w:val="000B27BF"/>
    <w:rsid w:val="000B30F8"/>
    <w:rsid w:val="000B4C59"/>
    <w:rsid w:val="000B7276"/>
    <w:rsid w:val="000B7FE1"/>
    <w:rsid w:val="000C1702"/>
    <w:rsid w:val="000D65C1"/>
    <w:rsid w:val="000D7FD7"/>
    <w:rsid w:val="000E4394"/>
    <w:rsid w:val="000F2D8F"/>
    <w:rsid w:val="000F4471"/>
    <w:rsid w:val="0010229E"/>
    <w:rsid w:val="0012146A"/>
    <w:rsid w:val="0012178B"/>
    <w:rsid w:val="00130F87"/>
    <w:rsid w:val="00135D78"/>
    <w:rsid w:val="00161178"/>
    <w:rsid w:val="00174750"/>
    <w:rsid w:val="00183594"/>
    <w:rsid w:val="00190F8F"/>
    <w:rsid w:val="0019299E"/>
    <w:rsid w:val="001A1BCF"/>
    <w:rsid w:val="001A35D7"/>
    <w:rsid w:val="001B0631"/>
    <w:rsid w:val="001B22A3"/>
    <w:rsid w:val="001C3869"/>
    <w:rsid w:val="001D74C9"/>
    <w:rsid w:val="002027C7"/>
    <w:rsid w:val="002121BD"/>
    <w:rsid w:val="0021461B"/>
    <w:rsid w:val="0022184F"/>
    <w:rsid w:val="002316B0"/>
    <w:rsid w:val="00231992"/>
    <w:rsid w:val="002327CA"/>
    <w:rsid w:val="002379E6"/>
    <w:rsid w:val="00241A6E"/>
    <w:rsid w:val="00243356"/>
    <w:rsid w:val="002519E3"/>
    <w:rsid w:val="00253D0A"/>
    <w:rsid w:val="002543AA"/>
    <w:rsid w:val="00254E13"/>
    <w:rsid w:val="0026297D"/>
    <w:rsid w:val="002632BF"/>
    <w:rsid w:val="00275C22"/>
    <w:rsid w:val="00277313"/>
    <w:rsid w:val="002818D2"/>
    <w:rsid w:val="00293E00"/>
    <w:rsid w:val="002960BB"/>
    <w:rsid w:val="00296AFA"/>
    <w:rsid w:val="002A3A1C"/>
    <w:rsid w:val="002B644D"/>
    <w:rsid w:val="002C0130"/>
    <w:rsid w:val="002D2C78"/>
    <w:rsid w:val="002D62A0"/>
    <w:rsid w:val="002E4AC0"/>
    <w:rsid w:val="002F382D"/>
    <w:rsid w:val="002F4FEA"/>
    <w:rsid w:val="00304DD4"/>
    <w:rsid w:val="0030569E"/>
    <w:rsid w:val="003105B3"/>
    <w:rsid w:val="00313E73"/>
    <w:rsid w:val="003307FA"/>
    <w:rsid w:val="003352BC"/>
    <w:rsid w:val="003367B7"/>
    <w:rsid w:val="00341D63"/>
    <w:rsid w:val="00350C7C"/>
    <w:rsid w:val="003516F7"/>
    <w:rsid w:val="00370AC2"/>
    <w:rsid w:val="003831C1"/>
    <w:rsid w:val="00390EA2"/>
    <w:rsid w:val="003A09C3"/>
    <w:rsid w:val="003A421D"/>
    <w:rsid w:val="003A5BBA"/>
    <w:rsid w:val="003B7848"/>
    <w:rsid w:val="003C38B8"/>
    <w:rsid w:val="003D523A"/>
    <w:rsid w:val="003E704D"/>
    <w:rsid w:val="003E7911"/>
    <w:rsid w:val="003E7D9A"/>
    <w:rsid w:val="003F0D39"/>
    <w:rsid w:val="003F4653"/>
    <w:rsid w:val="0040065C"/>
    <w:rsid w:val="004042EB"/>
    <w:rsid w:val="00404558"/>
    <w:rsid w:val="00414809"/>
    <w:rsid w:val="00422012"/>
    <w:rsid w:val="00423905"/>
    <w:rsid w:val="004568E2"/>
    <w:rsid w:val="00466891"/>
    <w:rsid w:val="004673E5"/>
    <w:rsid w:val="00470FDA"/>
    <w:rsid w:val="00474C80"/>
    <w:rsid w:val="00477644"/>
    <w:rsid w:val="004809C7"/>
    <w:rsid w:val="004A40CF"/>
    <w:rsid w:val="004A603F"/>
    <w:rsid w:val="004A7E06"/>
    <w:rsid w:val="004C2A33"/>
    <w:rsid w:val="004C654F"/>
    <w:rsid w:val="004E027E"/>
    <w:rsid w:val="004E362B"/>
    <w:rsid w:val="004E5CD2"/>
    <w:rsid w:val="004F4B15"/>
    <w:rsid w:val="004F4D39"/>
    <w:rsid w:val="00521DFE"/>
    <w:rsid w:val="00524846"/>
    <w:rsid w:val="005277A6"/>
    <w:rsid w:val="0052799B"/>
    <w:rsid w:val="00531A5E"/>
    <w:rsid w:val="0053768F"/>
    <w:rsid w:val="00553A29"/>
    <w:rsid w:val="0056507C"/>
    <w:rsid w:val="00566BF8"/>
    <w:rsid w:val="00574674"/>
    <w:rsid w:val="00580828"/>
    <w:rsid w:val="00591B2C"/>
    <w:rsid w:val="005A1C9A"/>
    <w:rsid w:val="005A1DA6"/>
    <w:rsid w:val="005B4460"/>
    <w:rsid w:val="005C7615"/>
    <w:rsid w:val="005D23C0"/>
    <w:rsid w:val="005E24F8"/>
    <w:rsid w:val="005E6632"/>
    <w:rsid w:val="005F53BF"/>
    <w:rsid w:val="005F6C79"/>
    <w:rsid w:val="00606790"/>
    <w:rsid w:val="00607C4D"/>
    <w:rsid w:val="00613794"/>
    <w:rsid w:val="0061559A"/>
    <w:rsid w:val="0063606D"/>
    <w:rsid w:val="00640AF9"/>
    <w:rsid w:val="00646D9E"/>
    <w:rsid w:val="00651D1A"/>
    <w:rsid w:val="00652C6C"/>
    <w:rsid w:val="006573EF"/>
    <w:rsid w:val="006735B3"/>
    <w:rsid w:val="006877D2"/>
    <w:rsid w:val="006926C5"/>
    <w:rsid w:val="006A7F70"/>
    <w:rsid w:val="006E53BC"/>
    <w:rsid w:val="006F0EAB"/>
    <w:rsid w:val="007018E9"/>
    <w:rsid w:val="007031FF"/>
    <w:rsid w:val="00705128"/>
    <w:rsid w:val="007307C4"/>
    <w:rsid w:val="00745FD1"/>
    <w:rsid w:val="0074640C"/>
    <w:rsid w:val="007478D5"/>
    <w:rsid w:val="007559FD"/>
    <w:rsid w:val="00760ED4"/>
    <w:rsid w:val="0077028D"/>
    <w:rsid w:val="00796C1A"/>
    <w:rsid w:val="007C0E17"/>
    <w:rsid w:val="007C1EF9"/>
    <w:rsid w:val="007C4B02"/>
    <w:rsid w:val="007D789C"/>
    <w:rsid w:val="007E2223"/>
    <w:rsid w:val="007E5378"/>
    <w:rsid w:val="007E58B3"/>
    <w:rsid w:val="007E5C7B"/>
    <w:rsid w:val="007F2DEE"/>
    <w:rsid w:val="00803581"/>
    <w:rsid w:val="00806A4A"/>
    <w:rsid w:val="008237ED"/>
    <w:rsid w:val="0084209C"/>
    <w:rsid w:val="00846EAE"/>
    <w:rsid w:val="00857119"/>
    <w:rsid w:val="00860439"/>
    <w:rsid w:val="00861351"/>
    <w:rsid w:val="0086307C"/>
    <w:rsid w:val="00871EAD"/>
    <w:rsid w:val="008846C3"/>
    <w:rsid w:val="00887F38"/>
    <w:rsid w:val="00893C2B"/>
    <w:rsid w:val="008A4B62"/>
    <w:rsid w:val="008A74E1"/>
    <w:rsid w:val="008D10B7"/>
    <w:rsid w:val="00907B5E"/>
    <w:rsid w:val="00910E84"/>
    <w:rsid w:val="0092148E"/>
    <w:rsid w:val="00927614"/>
    <w:rsid w:val="00954F1F"/>
    <w:rsid w:val="00955DC9"/>
    <w:rsid w:val="00957684"/>
    <w:rsid w:val="0096386B"/>
    <w:rsid w:val="00970A17"/>
    <w:rsid w:val="0097750B"/>
    <w:rsid w:val="00982D6A"/>
    <w:rsid w:val="009856CD"/>
    <w:rsid w:val="00985B11"/>
    <w:rsid w:val="00987ABC"/>
    <w:rsid w:val="009A151E"/>
    <w:rsid w:val="009B0635"/>
    <w:rsid w:val="009B29BD"/>
    <w:rsid w:val="009D375E"/>
    <w:rsid w:val="009D6247"/>
    <w:rsid w:val="009E2458"/>
    <w:rsid w:val="009E61EA"/>
    <w:rsid w:val="009E62B4"/>
    <w:rsid w:val="009F2D62"/>
    <w:rsid w:val="009F2FD8"/>
    <w:rsid w:val="009F65BD"/>
    <w:rsid w:val="00A12828"/>
    <w:rsid w:val="00A25D65"/>
    <w:rsid w:val="00A31310"/>
    <w:rsid w:val="00A34962"/>
    <w:rsid w:val="00A3542E"/>
    <w:rsid w:val="00A467A9"/>
    <w:rsid w:val="00A72DDD"/>
    <w:rsid w:val="00A730D5"/>
    <w:rsid w:val="00A80017"/>
    <w:rsid w:val="00AA3612"/>
    <w:rsid w:val="00AA7923"/>
    <w:rsid w:val="00AB282F"/>
    <w:rsid w:val="00AC206D"/>
    <w:rsid w:val="00AE4F61"/>
    <w:rsid w:val="00AE66B5"/>
    <w:rsid w:val="00B0703F"/>
    <w:rsid w:val="00B27A24"/>
    <w:rsid w:val="00B326E1"/>
    <w:rsid w:val="00B3347F"/>
    <w:rsid w:val="00B42A1E"/>
    <w:rsid w:val="00B4742A"/>
    <w:rsid w:val="00B51528"/>
    <w:rsid w:val="00B63CF8"/>
    <w:rsid w:val="00B66DB7"/>
    <w:rsid w:val="00B87BAE"/>
    <w:rsid w:val="00B914AA"/>
    <w:rsid w:val="00BA0151"/>
    <w:rsid w:val="00BA195F"/>
    <w:rsid w:val="00BA36FB"/>
    <w:rsid w:val="00BA6AA8"/>
    <w:rsid w:val="00BB0A48"/>
    <w:rsid w:val="00BC3994"/>
    <w:rsid w:val="00BC3D67"/>
    <w:rsid w:val="00BD5F6A"/>
    <w:rsid w:val="00BD5FD4"/>
    <w:rsid w:val="00BE1A29"/>
    <w:rsid w:val="00BF35BB"/>
    <w:rsid w:val="00C0791F"/>
    <w:rsid w:val="00C14519"/>
    <w:rsid w:val="00C15705"/>
    <w:rsid w:val="00C246FC"/>
    <w:rsid w:val="00C2745A"/>
    <w:rsid w:val="00C3196A"/>
    <w:rsid w:val="00C51804"/>
    <w:rsid w:val="00C65ED7"/>
    <w:rsid w:val="00C67E3B"/>
    <w:rsid w:val="00C84438"/>
    <w:rsid w:val="00C847E6"/>
    <w:rsid w:val="00C9034B"/>
    <w:rsid w:val="00C9485F"/>
    <w:rsid w:val="00C97E23"/>
    <w:rsid w:val="00CB13D7"/>
    <w:rsid w:val="00CC05B1"/>
    <w:rsid w:val="00CD0C96"/>
    <w:rsid w:val="00CD138A"/>
    <w:rsid w:val="00CD498B"/>
    <w:rsid w:val="00CE2A16"/>
    <w:rsid w:val="00CF2B65"/>
    <w:rsid w:val="00CF2C02"/>
    <w:rsid w:val="00D02999"/>
    <w:rsid w:val="00D05C30"/>
    <w:rsid w:val="00D22E3A"/>
    <w:rsid w:val="00D36F8D"/>
    <w:rsid w:val="00D46511"/>
    <w:rsid w:val="00D61818"/>
    <w:rsid w:val="00D81B73"/>
    <w:rsid w:val="00D85E78"/>
    <w:rsid w:val="00D87056"/>
    <w:rsid w:val="00D876CD"/>
    <w:rsid w:val="00DA2869"/>
    <w:rsid w:val="00DA73B4"/>
    <w:rsid w:val="00DB3953"/>
    <w:rsid w:val="00DB5AE9"/>
    <w:rsid w:val="00DB64D4"/>
    <w:rsid w:val="00DC6650"/>
    <w:rsid w:val="00DD3185"/>
    <w:rsid w:val="00DE4581"/>
    <w:rsid w:val="00DE55E8"/>
    <w:rsid w:val="00E1395F"/>
    <w:rsid w:val="00E26E2A"/>
    <w:rsid w:val="00E539FB"/>
    <w:rsid w:val="00E62D10"/>
    <w:rsid w:val="00E66795"/>
    <w:rsid w:val="00E75AE0"/>
    <w:rsid w:val="00E92EA6"/>
    <w:rsid w:val="00EA3E16"/>
    <w:rsid w:val="00EB1141"/>
    <w:rsid w:val="00EC1FA0"/>
    <w:rsid w:val="00ED367E"/>
    <w:rsid w:val="00ED6A1D"/>
    <w:rsid w:val="00EE0184"/>
    <w:rsid w:val="00EF073F"/>
    <w:rsid w:val="00EF1027"/>
    <w:rsid w:val="00EF1FF3"/>
    <w:rsid w:val="00EF361A"/>
    <w:rsid w:val="00EF3658"/>
    <w:rsid w:val="00EF4AD8"/>
    <w:rsid w:val="00F01DA6"/>
    <w:rsid w:val="00F0279E"/>
    <w:rsid w:val="00F10B9E"/>
    <w:rsid w:val="00F23F2B"/>
    <w:rsid w:val="00F279FB"/>
    <w:rsid w:val="00F40750"/>
    <w:rsid w:val="00F408AD"/>
    <w:rsid w:val="00F42691"/>
    <w:rsid w:val="00F46B1A"/>
    <w:rsid w:val="00F65171"/>
    <w:rsid w:val="00F66AC0"/>
    <w:rsid w:val="00F70A9B"/>
    <w:rsid w:val="00F7260F"/>
    <w:rsid w:val="00F73521"/>
    <w:rsid w:val="00F74715"/>
    <w:rsid w:val="00F775B6"/>
    <w:rsid w:val="00FA001C"/>
    <w:rsid w:val="00FA6D20"/>
    <w:rsid w:val="00FB4F78"/>
    <w:rsid w:val="00FB550F"/>
    <w:rsid w:val="00FB6D1A"/>
    <w:rsid w:val="00FB7252"/>
    <w:rsid w:val="00FC5D27"/>
    <w:rsid w:val="00FC7323"/>
    <w:rsid w:val="00FE0530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D64E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ell MT" w:eastAsia="MS PMincho" w:hAnsi="Bell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B7FE1"/>
    <w:pPr>
      <w:spacing w:line="300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b/>
      <w:bCs/>
      <w:color w:val="8D002D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b/>
      <w:bCs/>
      <w:color w:val="8D002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b/>
      <w:bCs/>
      <w:color w:val="8D002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b/>
      <w:bCs/>
      <w:i/>
      <w:iCs/>
      <w:color w:val="8D002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color w:val="46001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i/>
      <w:iCs/>
      <w:color w:val="4600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2869"/>
    <w:rPr>
      <w:rFonts w:ascii="Bell MT" w:eastAsia="MS PMincho" w:hAnsi="Bell MT" w:cs="Times New Roman"/>
      <w:b/>
      <w:bCs/>
      <w:color w:val="8D002D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/>
      <w:sz w:val="18"/>
      <w:szCs w:val="18"/>
    </w:rPr>
  </w:style>
  <w:style w:type="character" w:customStyle="1" w:styleId="HeaderChar">
    <w:name w:val="Header Char"/>
    <w:link w:val="Header"/>
    <w:rsid w:val="00DA2869"/>
    <w:rPr>
      <w:color w:val="262626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b/>
      <w:color w:val="8D002D"/>
      <w:spacing w:val="5"/>
      <w:kern w:val="28"/>
      <w:sz w:val="32"/>
      <w:szCs w:val="32"/>
    </w:rPr>
  </w:style>
  <w:style w:type="character" w:customStyle="1" w:styleId="TitleChar">
    <w:name w:val="Title Char"/>
    <w:link w:val="Title"/>
    <w:rsid w:val="00DA2869"/>
    <w:rPr>
      <w:rFonts w:ascii="Bell MT" w:eastAsia="MS PMincho" w:hAnsi="Bell MT" w:cs="Times New Roman"/>
      <w:b/>
      <w:color w:val="8D002D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shadow="1"/>
        <w:left w:val="single" w:sz="2" w:space="10" w:color="8D002D" w:shadow="1"/>
        <w:bottom w:val="single" w:sz="2" w:space="10" w:color="8D002D" w:shadow="1"/>
        <w:right w:val="single" w:sz="2" w:space="10" w:color="8D002D" w:shadow="1"/>
      </w:pBdr>
      <w:ind w:left="1152" w:right="1152"/>
    </w:pPr>
    <w:rPr>
      <w:i/>
      <w:iCs/>
      <w:color w:val="8D002D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link w:val="Heading2"/>
    <w:semiHidden/>
    <w:rsid w:val="00DA2869"/>
    <w:rPr>
      <w:rFonts w:ascii="Bell MT" w:eastAsia="MS PMincho" w:hAnsi="Bell MT" w:cs="Times New Roman"/>
      <w:b/>
      <w:bCs/>
      <w:color w:val="8D002D"/>
      <w:sz w:val="26"/>
      <w:szCs w:val="26"/>
    </w:rPr>
  </w:style>
  <w:style w:type="character" w:customStyle="1" w:styleId="Heading3Char">
    <w:name w:val="Heading 3 Char"/>
    <w:link w:val="Heading3"/>
    <w:semiHidden/>
    <w:rsid w:val="00DA2869"/>
    <w:rPr>
      <w:rFonts w:ascii="Bell MT" w:eastAsia="MS PMincho" w:hAnsi="Bell MT" w:cs="Times New Roman"/>
      <w:b/>
      <w:bCs/>
      <w:color w:val="8D002D"/>
    </w:rPr>
  </w:style>
  <w:style w:type="character" w:customStyle="1" w:styleId="Heading4Char">
    <w:name w:val="Heading 4 Char"/>
    <w:link w:val="Heading4"/>
    <w:semiHidden/>
    <w:rsid w:val="00DA2869"/>
    <w:rPr>
      <w:rFonts w:ascii="Bell MT" w:eastAsia="MS PMincho" w:hAnsi="Bell MT" w:cs="Times New Roman"/>
      <w:b/>
      <w:bCs/>
      <w:i/>
      <w:iCs/>
      <w:color w:val="8D002D"/>
    </w:rPr>
  </w:style>
  <w:style w:type="character" w:customStyle="1" w:styleId="Heading5Char">
    <w:name w:val="Heading 5 Char"/>
    <w:link w:val="Heading5"/>
    <w:semiHidden/>
    <w:rsid w:val="00DA2869"/>
    <w:rPr>
      <w:rFonts w:ascii="Bell MT" w:eastAsia="MS PMincho" w:hAnsi="Bell MT" w:cs="Times New Roman"/>
      <w:color w:val="460016"/>
    </w:rPr>
  </w:style>
  <w:style w:type="character" w:customStyle="1" w:styleId="Heading6Char">
    <w:name w:val="Heading 6 Char"/>
    <w:link w:val="Heading6"/>
    <w:semiHidden/>
    <w:rsid w:val="00DA2869"/>
    <w:rPr>
      <w:rFonts w:ascii="Bell MT" w:eastAsia="MS PMincho" w:hAnsi="Bell MT" w:cs="Times New Roman"/>
      <w:i/>
      <w:iCs/>
      <w:color w:val="460016"/>
    </w:rPr>
  </w:style>
  <w:style w:type="character" w:customStyle="1" w:styleId="Heading7Char">
    <w:name w:val="Heading 7 Char"/>
    <w:link w:val="Heading7"/>
    <w:semiHidden/>
    <w:rsid w:val="00DA2869"/>
    <w:rPr>
      <w:rFonts w:ascii="Bell MT" w:eastAsia="MS PMincho" w:hAnsi="Bell MT" w:cs="Times New Roman"/>
      <w:i/>
      <w:iCs/>
      <w:color w:val="404040"/>
    </w:rPr>
  </w:style>
  <w:style w:type="character" w:customStyle="1" w:styleId="Heading8Char">
    <w:name w:val="Heading 8 Char"/>
    <w:link w:val="Heading8"/>
    <w:semiHidden/>
    <w:rsid w:val="00DA2869"/>
    <w:rPr>
      <w:rFonts w:ascii="Bell MT" w:eastAsia="MS PMincho" w:hAnsi="Bell M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DA2869"/>
    <w:rPr>
      <w:rFonts w:ascii="Bell MT" w:eastAsia="MS PMincho" w:hAnsi="Bell MT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/>
      </w:pBdr>
      <w:spacing w:before="200" w:after="280"/>
      <w:ind w:left="936" w:right="936"/>
    </w:pPr>
    <w:rPr>
      <w:b/>
      <w:bCs/>
      <w:i/>
      <w:iCs/>
      <w:color w:val="8D002D"/>
    </w:rPr>
  </w:style>
  <w:style w:type="character" w:customStyle="1" w:styleId="IntenseQuoteChar">
    <w:name w:val="Intense Quote Char"/>
    <w:link w:val="IntenseQuote"/>
    <w:rsid w:val="00DA2869"/>
    <w:rPr>
      <w:b/>
      <w:bCs/>
      <w:i/>
      <w:iCs/>
      <w:color w:val="8D002D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DA2869"/>
    <w:rPr>
      <w:rFonts w:ascii="Bell MT" w:eastAsia="MS PMincho" w:hAnsi="Bell MT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DA2869"/>
    <w:rPr>
      <w:sz w:val="22"/>
      <w:szCs w:val="22"/>
    </w:rPr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/>
    </w:rPr>
  </w:style>
  <w:style w:type="character" w:customStyle="1" w:styleId="QuoteChar">
    <w:name w:val="Quote Char"/>
    <w:link w:val="Quote"/>
    <w:rsid w:val="00DA2869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i/>
      <w:iCs/>
      <w:color w:val="8D002D"/>
      <w:spacing w:val="15"/>
      <w:sz w:val="24"/>
      <w:szCs w:val="24"/>
    </w:rPr>
  </w:style>
  <w:style w:type="character" w:customStyle="1" w:styleId="SubtitleChar">
    <w:name w:val="Subtitle Char"/>
    <w:link w:val="Subtitle"/>
    <w:rsid w:val="00DA2869"/>
    <w:rPr>
      <w:rFonts w:ascii="Bell MT" w:eastAsia="MS PMincho" w:hAnsi="Bell MT" w:cs="Times New Roman"/>
      <w:i/>
      <w:iCs/>
      <w:color w:val="8D002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/>
      <w:sz w:val="28"/>
      <w:szCs w:val="28"/>
    </w:rPr>
  </w:style>
  <w:style w:type="character" w:customStyle="1" w:styleId="apple-converted-space">
    <w:name w:val="apple-converted-space"/>
    <w:basedOn w:val="DefaultParagraphFont"/>
    <w:rsid w:val="00F40750"/>
  </w:style>
  <w:style w:type="character" w:styleId="Strong">
    <w:name w:val="Strong"/>
    <w:basedOn w:val="DefaultParagraphFont"/>
    <w:uiPriority w:val="22"/>
    <w:qFormat/>
    <w:rsid w:val="00F407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075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4075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929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3675494209384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548DA41-C579-9D47-A3D1-0AAAAFD5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Macintosh%20HD:Applications:Microsoft%20Office%202011:Office:Media:Templates:Print%20Layout%20View:Resumes:Vitae.dotx</Template>
  <TotalTime>112</TotalTime>
  <Pages>7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Craig</dc:creator>
  <cp:keywords/>
  <dc:description/>
  <cp:lastModifiedBy>David Craig</cp:lastModifiedBy>
  <cp:revision>20</cp:revision>
  <cp:lastPrinted>2013-09-23T04:35:00Z</cp:lastPrinted>
  <dcterms:created xsi:type="dcterms:W3CDTF">2019-11-04T01:06:00Z</dcterms:created>
  <dcterms:modified xsi:type="dcterms:W3CDTF">2020-12-25T18:38:00Z</dcterms:modified>
  <cp:category/>
</cp:coreProperties>
</file>