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64" w:rsidRDefault="00322364" w:rsidP="00F65627">
      <w:pPr>
        <w:pStyle w:val="Heading3"/>
        <w:jc w:val="center"/>
      </w:pPr>
      <w:smartTag w:uri="urn:schemas-microsoft-com:office:smarttags" w:element="stockticker">
        <w:r>
          <w:t>VITA</w:t>
        </w:r>
      </w:smartTag>
    </w:p>
    <w:p w:rsidR="00322364" w:rsidRDefault="00322364" w:rsidP="00F65627">
      <w:pPr>
        <w:tabs>
          <w:tab w:val="left" w:pos="0"/>
          <w:tab w:val="left" w:pos="3420"/>
          <w:tab w:val="left" w:pos="3600"/>
        </w:tabs>
        <w:suppressAutoHyphens/>
        <w:jc w:val="center"/>
        <w:rPr>
          <w:rFonts w:ascii="Times New Roman" w:hAnsi="Times New Roman"/>
          <w:spacing w:val="-3"/>
          <w:sz w:val="24"/>
        </w:rPr>
      </w:pP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jc w:val="center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Michael J. Cody, Professor</w:t>
      </w: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jc w:val="center"/>
        <w:rPr>
          <w:rFonts w:ascii="Times New Roman" w:hAnsi="Times New Roman"/>
          <w:i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326C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3"/>
              <w:sz w:val="24"/>
            </w:rPr>
            <w:t>Annenberg</w:t>
          </w:r>
        </w:smartTag>
        <w:r>
          <w:rPr>
            <w:rFonts w:ascii="Times New Roman" w:hAnsi="Times New Roman"/>
            <w:spacing w:val="-3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pacing w:val="-3"/>
              <w:sz w:val="24"/>
            </w:rPr>
            <w:t>Building</w:t>
          </w:r>
        </w:smartTag>
      </w:smartTag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jc w:val="center"/>
        <w:rPr>
          <w:rFonts w:ascii="Times New Roman" w:hAnsi="Times New Roman"/>
          <w:spacing w:val="-3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pacing w:val="-3"/>
              <w:sz w:val="24"/>
            </w:rPr>
            <w:t>School</w:t>
          </w:r>
        </w:smartTag>
        <w:r>
          <w:rPr>
            <w:rFonts w:ascii="Times New Roman" w:hAnsi="Times New Roman"/>
            <w:spacing w:val="-3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pacing w:val="-3"/>
              <w:sz w:val="24"/>
            </w:rPr>
            <w:t>Communication</w:t>
          </w:r>
        </w:smartTag>
      </w:smartTag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jc w:val="center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Annenberg School for Communication</w:t>
      </w:r>
      <w:r w:rsidR="005B17F3">
        <w:rPr>
          <w:rFonts w:ascii="Times New Roman" w:hAnsi="Times New Roman"/>
          <w:spacing w:val="-3"/>
          <w:sz w:val="24"/>
        </w:rPr>
        <w:t xml:space="preserve"> and Journalism</w:t>
      </w: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jc w:val="center"/>
        <w:rPr>
          <w:rFonts w:ascii="Times New Roman" w:hAnsi="Times New Roman"/>
          <w:spacing w:val="-3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pacing w:val="-3"/>
              <w:sz w:val="24"/>
            </w:rPr>
            <w:t>University</w:t>
          </w:r>
        </w:smartTag>
        <w:r>
          <w:rPr>
            <w:rFonts w:ascii="Times New Roman" w:hAnsi="Times New Roman"/>
            <w:spacing w:val="-3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pacing w:val="-3"/>
              <w:sz w:val="24"/>
            </w:rPr>
            <w:t>Southern California</w:t>
          </w:r>
        </w:smartTag>
      </w:smartTag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jc w:val="center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Los Angeles, CA  90089-0281</w:t>
      </w:r>
    </w:p>
    <w:p w:rsidR="00322364" w:rsidRDefault="00CE4D8E" w:rsidP="00454CCA">
      <w:pPr>
        <w:pStyle w:val="Heading1"/>
        <w:spacing w:line="240" w:lineRule="auto"/>
        <w:jc w:val="center"/>
      </w:pPr>
      <w:hyperlink r:id="rId8" w:history="1">
        <w:r w:rsidR="00322364">
          <w:rPr>
            <w:rStyle w:val="Hyperlink"/>
          </w:rPr>
          <w:t>cody@usc.edu</w:t>
        </w:r>
      </w:hyperlink>
    </w:p>
    <w:p w:rsidR="00322364" w:rsidRDefault="00322364" w:rsidP="00454CCA">
      <w:pPr>
        <w:pStyle w:val="Heading1"/>
        <w:spacing w:line="240" w:lineRule="auto"/>
        <w:jc w:val="center"/>
      </w:pPr>
      <w:r>
        <w:t>213-740-3936</w:t>
      </w:r>
    </w:p>
    <w:p w:rsidR="00004C92" w:rsidRDefault="00004C92" w:rsidP="00F65627">
      <w:pPr>
        <w:tabs>
          <w:tab w:val="left" w:pos="0"/>
        </w:tabs>
        <w:suppressAutoHyphens/>
        <w:rPr>
          <w:rFonts w:ascii="Times New Roman" w:hAnsi="Times New Roman"/>
          <w:b/>
          <w:spacing w:val="-3"/>
          <w:sz w:val="24"/>
        </w:rPr>
      </w:pP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Professor, University of Southern California, 1991-present</w:t>
      </w:r>
    </w:p>
    <w:p w:rsidR="00322364" w:rsidRDefault="00322364" w:rsidP="00454CCA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Associate Professor, University of Southern California, 1984-91</w:t>
      </w: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Assistant Professor, University of Southern California, 1982-84</w:t>
      </w: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Visiting Assistant Professor, SUNY,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  <w:sz w:val="24"/>
            </w:rPr>
            <w:t>Albany</w:t>
          </w:r>
        </w:smartTag>
      </w:smartTag>
      <w:r>
        <w:rPr>
          <w:rFonts w:ascii="Times New Roman" w:hAnsi="Times New Roman"/>
          <w:spacing w:val="-3"/>
          <w:sz w:val="24"/>
        </w:rPr>
        <w:t>, 1980-81</w:t>
      </w:r>
    </w:p>
    <w:p w:rsidR="00322364" w:rsidRDefault="00322364" w:rsidP="00454CC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uto"/>
        <w:ind w:left="3600" w:hanging="360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Assistant Professor, Texas Tech University, 1977-81</w:t>
      </w:r>
    </w:p>
    <w:p w:rsidR="00322364" w:rsidRDefault="00322364" w:rsidP="00454CCA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Doctoral Candidate, Michigan State University, 1973-1977</w:t>
      </w:r>
    </w:p>
    <w:p w:rsidR="005B17F3" w:rsidRDefault="005B17F3" w:rsidP="00F360E8">
      <w:pPr>
        <w:tabs>
          <w:tab w:val="left" w:pos="0"/>
        </w:tabs>
        <w:suppressAutoHyphens/>
        <w:rPr>
          <w:rFonts w:ascii="Times New Roman" w:hAnsi="Times New Roman"/>
          <w:b/>
          <w:spacing w:val="-3"/>
          <w:sz w:val="24"/>
          <w:szCs w:val="24"/>
        </w:rPr>
      </w:pPr>
    </w:p>
    <w:p w:rsidR="00322364" w:rsidRPr="00F360E8" w:rsidRDefault="00322364" w:rsidP="00F360E8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  <w:szCs w:val="24"/>
        </w:rPr>
      </w:pPr>
      <w:r w:rsidRPr="00F360E8">
        <w:rPr>
          <w:rFonts w:ascii="Times New Roman" w:hAnsi="Times New Roman"/>
          <w:b/>
          <w:spacing w:val="-3"/>
          <w:sz w:val="24"/>
          <w:szCs w:val="24"/>
        </w:rPr>
        <w:t>Teaching Experience</w:t>
      </w:r>
    </w:p>
    <w:p w:rsidR="00165C44" w:rsidRDefault="00165C4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Advanced Undergraduate Seminars (Honors Seminars), Campaign Communication, Entertainment Education, Interpersonal Communication, Nonverbal Behavior, Persuasion, Research Methods, MA Practicum class</w:t>
      </w:r>
      <w:r w:rsidR="00A11E95">
        <w:rPr>
          <w:rFonts w:ascii="Times New Roman" w:hAnsi="Times New Roman"/>
          <w:spacing w:val="-3"/>
          <w:sz w:val="24"/>
          <w:szCs w:val="24"/>
        </w:rPr>
        <w:t xml:space="preserve">, MA </w:t>
      </w:r>
      <w:r w:rsidR="00A11E95" w:rsidRPr="00CB0FBF">
        <w:rPr>
          <w:rFonts w:ascii="Times New Roman" w:hAnsi="Times New Roman"/>
          <w:spacing w:val="-3"/>
          <w:sz w:val="24"/>
          <w:szCs w:val="24"/>
        </w:rPr>
        <w:t>Theoretical Approaches to Multidisciplinary Design Projects</w:t>
      </w:r>
    </w:p>
    <w:p w:rsidR="00322364" w:rsidRPr="001A3343" w:rsidRDefault="00322364" w:rsidP="001A3343">
      <w:pPr>
        <w:tabs>
          <w:tab w:val="left" w:pos="0"/>
        </w:tabs>
        <w:suppressAutoHyphens/>
        <w:jc w:val="left"/>
        <w:rPr>
          <w:rFonts w:ascii="Times New Roman" w:hAnsi="Times New Roman"/>
          <w:spacing w:val="-3"/>
          <w:sz w:val="24"/>
          <w:szCs w:val="24"/>
        </w:rPr>
      </w:pPr>
    </w:p>
    <w:p w:rsidR="004A6CE1" w:rsidRDefault="004A6CE1" w:rsidP="001A3343">
      <w:pPr>
        <w:tabs>
          <w:tab w:val="left" w:pos="0"/>
        </w:tabs>
        <w:suppressAutoHyphens/>
        <w:jc w:val="left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Editorships</w:t>
      </w:r>
    </w:p>
    <w:p w:rsidR="00165C44" w:rsidRDefault="00165C44" w:rsidP="00AA5D54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Default="00207FA3" w:rsidP="00AA5D54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pacing w:val="-3"/>
          <w:sz w:val="24"/>
          <w:szCs w:val="24"/>
        </w:rPr>
      </w:pPr>
      <w:r w:rsidRPr="005B17F3">
        <w:rPr>
          <w:rFonts w:ascii="Times New Roman" w:hAnsi="Times New Roman"/>
          <w:spacing w:val="-3"/>
          <w:sz w:val="24"/>
          <w:szCs w:val="24"/>
        </w:rPr>
        <w:t>Editor</w:t>
      </w:r>
      <w:r w:rsidR="00721A02">
        <w:rPr>
          <w:rFonts w:ascii="Times New Roman" w:hAnsi="Times New Roman"/>
          <w:spacing w:val="-3"/>
          <w:sz w:val="24"/>
          <w:szCs w:val="24"/>
        </w:rPr>
        <w:t>-in-Chief</w:t>
      </w:r>
      <w:r w:rsidR="004A6CE1" w:rsidRPr="005B17F3">
        <w:rPr>
          <w:rFonts w:ascii="Times New Roman" w:hAnsi="Times New Roman"/>
          <w:spacing w:val="-3"/>
          <w:sz w:val="24"/>
          <w:szCs w:val="24"/>
        </w:rPr>
        <w:t>,</w:t>
      </w:r>
      <w:r w:rsidR="004A6CE1">
        <w:rPr>
          <w:rFonts w:ascii="Times New Roman" w:hAnsi="Times New Roman"/>
          <w:b/>
          <w:spacing w:val="-3"/>
          <w:sz w:val="24"/>
          <w:szCs w:val="24"/>
        </w:rPr>
        <w:t xml:space="preserve"> Journal of Communication</w:t>
      </w:r>
      <w:r w:rsidR="004A6CE1" w:rsidRPr="005B17F3">
        <w:rPr>
          <w:rFonts w:ascii="Times New Roman" w:hAnsi="Times New Roman"/>
          <w:spacing w:val="-3"/>
          <w:sz w:val="24"/>
          <w:szCs w:val="24"/>
        </w:rPr>
        <w:t>,</w:t>
      </w:r>
      <w:r w:rsidR="004A6CE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4A6CE1" w:rsidRPr="005B17F3">
        <w:rPr>
          <w:rFonts w:ascii="Times New Roman" w:hAnsi="Times New Roman"/>
          <w:spacing w:val="-3"/>
          <w:sz w:val="24"/>
          <w:szCs w:val="24"/>
        </w:rPr>
        <w:t>2009-2011</w:t>
      </w:r>
    </w:p>
    <w:p w:rsidR="00AC011F" w:rsidRDefault="004A6CE1" w:rsidP="00AA5D54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5B17F3">
        <w:rPr>
          <w:rFonts w:ascii="Times New Roman" w:hAnsi="Times New Roman"/>
          <w:spacing w:val="-3"/>
          <w:sz w:val="24"/>
          <w:szCs w:val="24"/>
        </w:rPr>
        <w:t>Ed</w:t>
      </w:r>
      <w:r w:rsidR="00B85A8A" w:rsidRPr="005B17F3">
        <w:rPr>
          <w:rFonts w:ascii="Times New Roman" w:hAnsi="Times New Roman"/>
          <w:spacing w:val="-3"/>
          <w:sz w:val="24"/>
          <w:szCs w:val="24"/>
        </w:rPr>
        <w:t>itor</w:t>
      </w:r>
      <w:r w:rsidR="00721A02">
        <w:rPr>
          <w:rFonts w:ascii="Times New Roman" w:hAnsi="Times New Roman"/>
          <w:spacing w:val="-3"/>
          <w:sz w:val="24"/>
          <w:szCs w:val="24"/>
        </w:rPr>
        <w:t>-in-Chief</w:t>
      </w:r>
      <w:r w:rsidR="00B85A8A" w:rsidRPr="005B17F3">
        <w:rPr>
          <w:rFonts w:ascii="Times New Roman" w:hAnsi="Times New Roman"/>
          <w:spacing w:val="-3"/>
          <w:sz w:val="24"/>
          <w:szCs w:val="24"/>
        </w:rPr>
        <w:t>,</w:t>
      </w:r>
      <w:r w:rsidR="00B85A8A">
        <w:rPr>
          <w:rFonts w:ascii="Times New Roman" w:hAnsi="Times New Roman"/>
          <w:b/>
          <w:spacing w:val="-3"/>
          <w:sz w:val="24"/>
          <w:szCs w:val="24"/>
        </w:rPr>
        <w:t xml:space="preserve"> Communication Theory</w:t>
      </w:r>
      <w:r w:rsidR="00B85A8A" w:rsidRPr="005B17F3"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5360E0" w:rsidRPr="005B17F3">
        <w:rPr>
          <w:rFonts w:ascii="Times New Roman" w:hAnsi="Times New Roman"/>
          <w:spacing w:val="-3"/>
          <w:sz w:val="24"/>
          <w:szCs w:val="24"/>
        </w:rPr>
        <w:t>1999</w:t>
      </w:r>
      <w:r w:rsidRPr="005B17F3">
        <w:rPr>
          <w:rFonts w:ascii="Times New Roman" w:hAnsi="Times New Roman"/>
          <w:spacing w:val="-3"/>
          <w:sz w:val="24"/>
          <w:szCs w:val="24"/>
        </w:rPr>
        <w:t>-2002</w:t>
      </w:r>
    </w:p>
    <w:p w:rsidR="000F56AE" w:rsidRDefault="000F56AE" w:rsidP="001A3343">
      <w:pPr>
        <w:tabs>
          <w:tab w:val="left" w:pos="0"/>
        </w:tabs>
        <w:suppressAutoHyphens/>
        <w:jc w:val="left"/>
        <w:rPr>
          <w:rFonts w:ascii="Times New Roman" w:hAnsi="Times New Roman"/>
          <w:spacing w:val="-3"/>
          <w:sz w:val="24"/>
          <w:szCs w:val="24"/>
        </w:rPr>
      </w:pPr>
    </w:p>
    <w:p w:rsidR="000F56AE" w:rsidRDefault="000F56AE" w:rsidP="001A3343">
      <w:pPr>
        <w:tabs>
          <w:tab w:val="left" w:pos="0"/>
        </w:tabs>
        <w:suppressAutoHyphens/>
        <w:jc w:val="left"/>
        <w:rPr>
          <w:rFonts w:ascii="Times New Roman" w:hAnsi="Times New Roman"/>
          <w:b/>
          <w:spacing w:val="-3"/>
          <w:sz w:val="24"/>
          <w:szCs w:val="24"/>
        </w:rPr>
      </w:pPr>
      <w:r w:rsidRPr="000F56AE">
        <w:rPr>
          <w:rFonts w:ascii="Times New Roman" w:hAnsi="Times New Roman"/>
          <w:b/>
          <w:spacing w:val="-3"/>
          <w:sz w:val="24"/>
          <w:szCs w:val="24"/>
        </w:rPr>
        <w:t>Awards</w:t>
      </w:r>
    </w:p>
    <w:p w:rsidR="00165C44" w:rsidRDefault="00165C44" w:rsidP="001A3343">
      <w:pPr>
        <w:tabs>
          <w:tab w:val="left" w:pos="0"/>
        </w:tabs>
        <w:suppressAutoHyphens/>
        <w:jc w:val="left"/>
        <w:rPr>
          <w:rFonts w:ascii="Times New Roman" w:hAnsi="Times New Roman"/>
          <w:b/>
          <w:spacing w:val="-3"/>
          <w:sz w:val="24"/>
          <w:szCs w:val="24"/>
        </w:rPr>
      </w:pPr>
    </w:p>
    <w:p w:rsidR="000F56AE" w:rsidRPr="00AA5D54" w:rsidRDefault="000F56AE" w:rsidP="009F0630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AA5D54">
        <w:rPr>
          <w:rFonts w:ascii="Times New Roman" w:hAnsi="Times New Roman"/>
          <w:spacing w:val="-3"/>
          <w:sz w:val="24"/>
          <w:szCs w:val="24"/>
        </w:rPr>
        <w:t xml:space="preserve">Recognized as </w:t>
      </w:r>
      <w:r w:rsidRPr="00BC7AD9">
        <w:rPr>
          <w:rFonts w:ascii="Times New Roman" w:hAnsi="Times New Roman"/>
          <w:b/>
          <w:spacing w:val="-3"/>
          <w:sz w:val="24"/>
          <w:szCs w:val="24"/>
        </w:rPr>
        <w:t>Faculty of the Month</w:t>
      </w:r>
      <w:r w:rsidRPr="00AA5D54">
        <w:rPr>
          <w:rFonts w:ascii="Times New Roman" w:hAnsi="Times New Roman"/>
          <w:spacing w:val="-3"/>
          <w:sz w:val="24"/>
          <w:szCs w:val="24"/>
        </w:rPr>
        <w:t xml:space="preserve"> by Mortar Board, April, 1993</w:t>
      </w:r>
    </w:p>
    <w:p w:rsidR="000F56AE" w:rsidRDefault="000F56AE" w:rsidP="009F0630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AA5D54">
        <w:rPr>
          <w:rFonts w:ascii="Times New Roman" w:hAnsi="Times New Roman"/>
          <w:spacing w:val="-3"/>
          <w:sz w:val="24"/>
          <w:szCs w:val="24"/>
        </w:rPr>
        <w:t xml:space="preserve">Recognized as </w:t>
      </w:r>
      <w:r w:rsidRPr="00BC7AD9">
        <w:rPr>
          <w:rFonts w:ascii="Times New Roman" w:hAnsi="Times New Roman"/>
          <w:b/>
          <w:spacing w:val="-3"/>
          <w:sz w:val="24"/>
          <w:szCs w:val="24"/>
        </w:rPr>
        <w:t>Faculty of the Month</w:t>
      </w:r>
      <w:r w:rsidRPr="00AA5D54">
        <w:rPr>
          <w:rFonts w:ascii="Times New Roman" w:hAnsi="Times New Roman"/>
          <w:spacing w:val="-3"/>
          <w:sz w:val="24"/>
          <w:szCs w:val="24"/>
        </w:rPr>
        <w:t xml:space="preserve"> by Mortar Board, April, 1999</w:t>
      </w:r>
    </w:p>
    <w:p w:rsidR="00D579D6" w:rsidRPr="00AA5D54" w:rsidRDefault="00D579D6" w:rsidP="009F0630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D579D6">
        <w:rPr>
          <w:rFonts w:ascii="Times New Roman" w:hAnsi="Times New Roman"/>
          <w:spacing w:val="-3"/>
          <w:sz w:val="24"/>
          <w:szCs w:val="24"/>
        </w:rPr>
        <w:t xml:space="preserve">Office of International Services’ </w:t>
      </w:r>
      <w:r w:rsidRPr="00BC7AD9">
        <w:rPr>
          <w:rFonts w:ascii="Times New Roman" w:hAnsi="Times New Roman"/>
          <w:b/>
          <w:spacing w:val="-3"/>
          <w:sz w:val="24"/>
          <w:szCs w:val="24"/>
        </w:rPr>
        <w:t>Faculty Appreciation Award</w:t>
      </w:r>
      <w:r w:rsidRPr="00D579D6">
        <w:rPr>
          <w:rFonts w:ascii="Times New Roman" w:hAnsi="Times New Roman"/>
          <w:spacing w:val="-3"/>
          <w:sz w:val="24"/>
          <w:szCs w:val="24"/>
        </w:rPr>
        <w:t>, April 24, 2003</w:t>
      </w:r>
    </w:p>
    <w:p w:rsidR="000F56AE" w:rsidRPr="00BC7AD9" w:rsidRDefault="000F56AE" w:rsidP="009F0630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BC7AD9">
        <w:rPr>
          <w:rFonts w:ascii="Times New Roman" w:hAnsi="Times New Roman"/>
          <w:b/>
          <w:spacing w:val="-3"/>
          <w:sz w:val="24"/>
          <w:szCs w:val="24"/>
        </w:rPr>
        <w:t>Mellon Award for Faculty and Graduate Student Mentoring</w:t>
      </w:r>
      <w:r w:rsidRPr="00BC7AD9">
        <w:rPr>
          <w:rFonts w:ascii="Times New Roman" w:hAnsi="Times New Roman"/>
          <w:spacing w:val="-3"/>
          <w:sz w:val="24"/>
          <w:szCs w:val="24"/>
        </w:rPr>
        <w:t>, April, 2011</w:t>
      </w:r>
    </w:p>
    <w:p w:rsidR="00FB0866" w:rsidRPr="00AA5D54" w:rsidRDefault="00FB0866" w:rsidP="009F0630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Advisor for the </w:t>
      </w:r>
      <w:r w:rsidRPr="00BC7AD9">
        <w:rPr>
          <w:rFonts w:ascii="Times New Roman" w:hAnsi="Times New Roman"/>
          <w:b/>
          <w:spacing w:val="-3"/>
          <w:sz w:val="24"/>
          <w:szCs w:val="24"/>
        </w:rPr>
        <w:t>2012 Dissertation of the Year Award</w:t>
      </w:r>
      <w:r>
        <w:rPr>
          <w:rFonts w:ascii="Times New Roman" w:hAnsi="Times New Roman"/>
          <w:spacing w:val="-3"/>
          <w:sz w:val="24"/>
          <w:szCs w:val="24"/>
        </w:rPr>
        <w:t xml:space="preserve">, Health Communication Division of the National and International Communication Associations. Student: Joe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Phua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, “The Social Groups Approach to Quitting Smoking”</w:t>
      </w:r>
      <w:r w:rsidR="002760FC">
        <w:rPr>
          <w:rFonts w:ascii="Times New Roman" w:hAnsi="Times New Roman"/>
          <w:spacing w:val="-3"/>
          <w:sz w:val="24"/>
          <w:szCs w:val="24"/>
        </w:rPr>
        <w:t xml:space="preserve"> [currently at the University of Georgia]</w:t>
      </w:r>
    </w:p>
    <w:p w:rsidR="00806AF0" w:rsidRDefault="00806AF0" w:rsidP="001A3343">
      <w:pPr>
        <w:tabs>
          <w:tab w:val="left" w:pos="0"/>
        </w:tabs>
        <w:suppressAutoHyphens/>
        <w:jc w:val="left"/>
        <w:rPr>
          <w:rFonts w:ascii="Times New Roman" w:hAnsi="Times New Roman"/>
          <w:spacing w:val="-3"/>
          <w:sz w:val="24"/>
          <w:szCs w:val="24"/>
        </w:rPr>
      </w:pPr>
    </w:p>
    <w:p w:rsidR="00FB0866" w:rsidRPr="001A3343" w:rsidRDefault="00FB0866" w:rsidP="001A3343">
      <w:pPr>
        <w:tabs>
          <w:tab w:val="left" w:pos="0"/>
        </w:tabs>
        <w:suppressAutoHyphens/>
        <w:jc w:val="left"/>
        <w:rPr>
          <w:rFonts w:ascii="Times New Roman" w:hAnsi="Times New Roman"/>
          <w:spacing w:val="-3"/>
          <w:sz w:val="24"/>
          <w:szCs w:val="24"/>
        </w:rPr>
      </w:pPr>
    </w:p>
    <w:p w:rsidR="004C5A59" w:rsidRDefault="002E7C34" w:rsidP="009742F1">
      <w:pPr>
        <w:widowControl/>
        <w:adjustRightInd/>
        <w:spacing w:line="240" w:lineRule="auto"/>
        <w:jc w:val="left"/>
        <w:textAlignment w:val="auto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br w:type="page"/>
      </w:r>
      <w:r w:rsidR="004C5A59" w:rsidRPr="004C5A59">
        <w:rPr>
          <w:rFonts w:ascii="Times New Roman" w:hAnsi="Times New Roman"/>
          <w:b/>
          <w:spacing w:val="-3"/>
          <w:sz w:val="24"/>
          <w:szCs w:val="24"/>
        </w:rPr>
        <w:lastRenderedPageBreak/>
        <w:t>Books</w:t>
      </w:r>
    </w:p>
    <w:p w:rsidR="00CF4D00" w:rsidRDefault="00CF4D00" w:rsidP="004A6CE1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pacing w:val="-3"/>
          <w:sz w:val="24"/>
          <w:szCs w:val="24"/>
        </w:rPr>
      </w:pPr>
    </w:p>
    <w:p w:rsidR="000B16AD" w:rsidRPr="000B16AD" w:rsidRDefault="000B16AD" w:rsidP="000B16AD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0B16AD">
        <w:rPr>
          <w:rFonts w:ascii="Times New Roman" w:hAnsi="Times New Roman"/>
          <w:spacing w:val="-3"/>
          <w:sz w:val="24"/>
          <w:szCs w:val="24"/>
        </w:rPr>
        <w:t>Ritterfeld</w:t>
      </w:r>
      <w:proofErr w:type="spellEnd"/>
      <w:r w:rsidRPr="000B16AD">
        <w:rPr>
          <w:rFonts w:ascii="Times New Roman" w:hAnsi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Ute</w:t>
      </w:r>
      <w:r w:rsidR="00AF39E2">
        <w:rPr>
          <w:rFonts w:ascii="Times New Roman" w:hAnsi="Times New Roman"/>
          <w:spacing w:val="-3"/>
          <w:sz w:val="24"/>
          <w:szCs w:val="24"/>
        </w:rPr>
        <w:t xml:space="preserve">, Cody, M.J. &amp; </w:t>
      </w:r>
      <w:proofErr w:type="spellStart"/>
      <w:r w:rsidR="00AF39E2">
        <w:rPr>
          <w:rFonts w:ascii="Times New Roman" w:hAnsi="Times New Roman"/>
          <w:spacing w:val="-3"/>
          <w:sz w:val="24"/>
          <w:szCs w:val="24"/>
        </w:rPr>
        <w:t>Vorderer</w:t>
      </w:r>
      <w:proofErr w:type="spellEnd"/>
      <w:r w:rsidR="00AF39E2">
        <w:rPr>
          <w:rFonts w:ascii="Times New Roman" w:hAnsi="Times New Roman"/>
          <w:spacing w:val="-3"/>
          <w:sz w:val="24"/>
          <w:szCs w:val="24"/>
        </w:rPr>
        <w:t>, P. (</w:t>
      </w:r>
      <w:r w:rsidR="006B1C51">
        <w:rPr>
          <w:rFonts w:ascii="Times New Roman" w:hAnsi="Times New Roman"/>
          <w:spacing w:val="-3"/>
          <w:sz w:val="24"/>
          <w:szCs w:val="24"/>
        </w:rPr>
        <w:t>2009)</w:t>
      </w:r>
      <w:r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0B16AD">
        <w:rPr>
          <w:rFonts w:ascii="Times New Roman" w:hAnsi="Times New Roman"/>
          <w:b/>
          <w:spacing w:val="-3"/>
          <w:sz w:val="24"/>
          <w:szCs w:val="24"/>
        </w:rPr>
        <w:t>Serious Games</w:t>
      </w:r>
      <w:r w:rsidR="00AF39E2">
        <w:rPr>
          <w:rFonts w:ascii="Times New Roman" w:hAnsi="Times New Roman"/>
          <w:b/>
          <w:spacing w:val="-3"/>
          <w:sz w:val="24"/>
          <w:szCs w:val="24"/>
        </w:rPr>
        <w:t>: Mechanisms and Effects</w:t>
      </w:r>
      <w:r w:rsidR="00207FA3">
        <w:rPr>
          <w:rFonts w:ascii="Times New Roman" w:hAnsi="Times New Roman"/>
          <w:b/>
          <w:spacing w:val="-3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F39E2">
        <w:rPr>
          <w:rFonts w:ascii="Times New Roman" w:hAnsi="Times New Roman"/>
          <w:spacing w:val="-3"/>
          <w:sz w:val="24"/>
          <w:szCs w:val="24"/>
        </w:rPr>
        <w:t xml:space="preserve">New York: </w:t>
      </w:r>
      <w:r>
        <w:rPr>
          <w:rFonts w:ascii="Times New Roman" w:hAnsi="Times New Roman"/>
          <w:spacing w:val="-3"/>
          <w:sz w:val="24"/>
          <w:szCs w:val="24"/>
        </w:rPr>
        <w:t>Routledge Press.</w:t>
      </w:r>
      <w:r w:rsidR="00896548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0B16AD" w:rsidRDefault="000B16AD" w:rsidP="000B16AD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4A6CE1" w:rsidRPr="001A3343" w:rsidRDefault="004A6CE1" w:rsidP="000B16AD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Canary, D.J., Cody, M.J., &amp;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Manusov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V. (2008).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Interpersonal Communication: A Goal-based A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pproach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(4th edition</w:t>
      </w:r>
      <w:r w:rsidR="006B1C51">
        <w:rPr>
          <w:rFonts w:ascii="Times New Roman" w:hAnsi="Times New Roman"/>
          <w:spacing w:val="-3"/>
          <w:sz w:val="24"/>
          <w:szCs w:val="24"/>
        </w:rPr>
        <w:t>)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. </w:t>
      </w:r>
      <w:smartTag w:uri="urn:schemas-microsoft-com:office:smarttags" w:element="State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 York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place">
        <w:r w:rsidRPr="001A3343">
          <w:rPr>
            <w:rFonts w:ascii="Times New Roman" w:hAnsi="Times New Roman"/>
            <w:spacing w:val="-3"/>
            <w:sz w:val="24"/>
            <w:szCs w:val="24"/>
          </w:rPr>
          <w:t>St. Martin</w:t>
        </w:r>
      </w:smartTag>
      <w:r w:rsidRPr="001A3343">
        <w:rPr>
          <w:rFonts w:ascii="Times New Roman" w:hAnsi="Times New Roman"/>
          <w:spacing w:val="-3"/>
          <w:sz w:val="24"/>
          <w:szCs w:val="24"/>
        </w:rPr>
        <w:t>'s/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Bedford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Press. </w:t>
      </w:r>
    </w:p>
    <w:p w:rsidR="004A6CE1" w:rsidRPr="001A3343" w:rsidRDefault="004A6CE1" w:rsidP="004A6CE1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Singhal, A., Cody, M.J.,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Rogers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, E.M., &amp; Sabido, M. (Eds.)(2004). </w:t>
      </w:r>
      <w:r w:rsidRPr="001A3343">
        <w:rPr>
          <w:rFonts w:ascii="Times New Roman" w:hAnsi="Times New Roman"/>
          <w:b/>
          <w:sz w:val="24"/>
          <w:szCs w:val="24"/>
        </w:rPr>
        <w:t>Entertainment-Education and Social Change: History, Research, and Practice</w:t>
      </w:r>
      <w:r w:rsidRPr="001A3343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z w:val="24"/>
              <w:szCs w:val="24"/>
            </w:rPr>
            <w:t>Mahwah</w:t>
          </w:r>
        </w:smartTag>
        <w:r w:rsidRPr="001A334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Kalbfleisch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>, P.</w:t>
      </w:r>
      <w:r w:rsidR="0056070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J., &amp; Cody, M.J. (Eds.)(1995).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Gender,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Power, and C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ommunication in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Human R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elationships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 Erlbaum.  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Bettinghaus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E.P., &amp; Cody, M.J. (1994).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Persuasive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C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(5th </w:t>
      </w:r>
      <w:r w:rsidR="003F4799">
        <w:rPr>
          <w:rFonts w:ascii="Times New Roman" w:hAnsi="Times New Roman"/>
          <w:spacing w:val="-3"/>
          <w:sz w:val="24"/>
          <w:szCs w:val="24"/>
        </w:rPr>
        <w:t>Edition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). 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Fort Worth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Texas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Harcourt Brace.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McLaughlin, M.L., Cody, M.J., &amp; Read, S.J. (Eds.)(1992).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 xml:space="preserve">  Explaining the S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elf to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O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thers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 Erlbaum.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McLaughlin, M.L. (Eds.)(1990).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The P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sychology of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T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actical </w:t>
      </w:r>
      <w:r w:rsidR="0098355C">
        <w:rPr>
          <w:rFonts w:ascii="Times New Roman" w:hAnsi="Times New Roman"/>
          <w:b/>
          <w:spacing w:val="-3"/>
          <w:sz w:val="24"/>
          <w:szCs w:val="24"/>
        </w:rPr>
        <w:t>C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. </w:t>
      </w:r>
      <w:proofErr w:type="spellStart"/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Clevedon</w:t>
          </w:r>
        </w:smartTag>
        <w:proofErr w:type="spellEnd"/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country-region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England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Multilingual Matters.</w:t>
      </w:r>
    </w:p>
    <w:p w:rsidR="00641AAA" w:rsidRDefault="00641AAA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AE15F6" w:rsidRPr="007B7258" w:rsidRDefault="00AE15F6" w:rsidP="009949EA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7B7258">
        <w:rPr>
          <w:rFonts w:ascii="Times New Roman" w:hAnsi="Times New Roman"/>
          <w:b/>
          <w:spacing w:val="-3"/>
          <w:sz w:val="24"/>
          <w:szCs w:val="24"/>
        </w:rPr>
        <w:t>Encyclopedia Entries</w:t>
      </w:r>
    </w:p>
    <w:p w:rsidR="00AE15F6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B54442" w:rsidRPr="00B54442" w:rsidRDefault="00B54442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Cody, M.J. (2015). Accounts. In </w:t>
      </w:r>
      <w:r w:rsidRPr="00B54442">
        <w:rPr>
          <w:rFonts w:ascii="Times New Roman" w:hAnsi="Times New Roman"/>
          <w:b/>
          <w:sz w:val="24"/>
          <w:szCs w:val="24"/>
          <w:lang w:eastAsia="ja-JP"/>
        </w:rPr>
        <w:t>The International Encyclopedia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of Interpersonal Communication, </w:t>
      </w:r>
      <w:r w:rsidRPr="00B54442">
        <w:rPr>
          <w:rFonts w:ascii="Times New Roman" w:hAnsi="Times New Roman"/>
          <w:sz w:val="24"/>
          <w:szCs w:val="24"/>
          <w:lang w:eastAsia="ja-JP"/>
        </w:rPr>
        <w:t xml:space="preserve">C.R. Berger and M.E. </w:t>
      </w:r>
      <w:proofErr w:type="spellStart"/>
      <w:r w:rsidRPr="00B54442">
        <w:rPr>
          <w:rFonts w:ascii="Times New Roman" w:hAnsi="Times New Roman"/>
          <w:sz w:val="24"/>
          <w:szCs w:val="24"/>
          <w:lang w:eastAsia="ja-JP"/>
        </w:rPr>
        <w:t>Roloff</w:t>
      </w:r>
      <w:proofErr w:type="spellEnd"/>
      <w:r w:rsidRPr="00B54442">
        <w:rPr>
          <w:rFonts w:ascii="Times New Roman" w:hAnsi="Times New Roman"/>
          <w:sz w:val="24"/>
          <w:szCs w:val="24"/>
          <w:lang w:eastAsia="ja-JP"/>
        </w:rPr>
        <w:t xml:space="preserve"> (Eds.).</w:t>
      </w:r>
      <w:r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 w:rsidRPr="00B54442">
        <w:rPr>
          <w:rFonts w:ascii="Times New Roman" w:hAnsi="Times New Roman"/>
          <w:b/>
          <w:sz w:val="24"/>
          <w:szCs w:val="24"/>
          <w:lang w:eastAsia="ja-JP"/>
        </w:rPr>
        <w:t>Wiley-</w:t>
      </w:r>
      <w:r>
        <w:rPr>
          <w:rFonts w:ascii="Times New Roman" w:hAnsi="Times New Roman"/>
          <w:b/>
          <w:sz w:val="24"/>
          <w:szCs w:val="24"/>
          <w:lang w:eastAsia="ja-JP"/>
        </w:rPr>
        <w:t>Blackwell.</w:t>
      </w:r>
    </w:p>
    <w:p w:rsidR="00B54442" w:rsidRPr="00B54442" w:rsidRDefault="00B54442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AE15F6" w:rsidRPr="0015133F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pacing w:val="-3"/>
          <w:sz w:val="24"/>
          <w:szCs w:val="24"/>
        </w:rPr>
      </w:pPr>
      <w:r w:rsidRPr="00C33B71">
        <w:rPr>
          <w:rFonts w:ascii="Times New Roman" w:hAnsi="Times New Roman"/>
          <w:spacing w:val="-3"/>
          <w:sz w:val="24"/>
          <w:szCs w:val="24"/>
        </w:rPr>
        <w:t>Chatterjee, J.S., Sangalang, A., &amp; Cody, M.J. (201</w:t>
      </w:r>
      <w:r w:rsidR="009949EA">
        <w:rPr>
          <w:rFonts w:ascii="Times New Roman" w:hAnsi="Times New Roman"/>
          <w:spacing w:val="-3"/>
          <w:sz w:val="24"/>
          <w:szCs w:val="24"/>
        </w:rPr>
        <w:t>7</w:t>
      </w:r>
      <w:r w:rsidRPr="00C33B71">
        <w:rPr>
          <w:rFonts w:ascii="Times New Roman" w:hAnsi="Times New Roman"/>
          <w:spacing w:val="-3"/>
          <w:sz w:val="24"/>
          <w:szCs w:val="24"/>
        </w:rPr>
        <w:t xml:space="preserve">). Entertainment-education. In </w:t>
      </w:r>
      <w:r w:rsidRPr="0015133F">
        <w:rPr>
          <w:rFonts w:ascii="Times New Roman" w:hAnsi="Times New Roman"/>
          <w:b/>
          <w:spacing w:val="-3"/>
          <w:sz w:val="24"/>
          <w:szCs w:val="24"/>
        </w:rPr>
        <w:t xml:space="preserve">The </w:t>
      </w:r>
    </w:p>
    <w:p w:rsidR="00AE15F6" w:rsidRPr="00C33B71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5133F">
        <w:rPr>
          <w:rFonts w:ascii="Times New Roman" w:hAnsi="Times New Roman"/>
          <w:b/>
          <w:spacing w:val="-3"/>
          <w:sz w:val="24"/>
          <w:szCs w:val="24"/>
        </w:rPr>
        <w:t>International Encyclopedia of Media Effects</w:t>
      </w:r>
      <w:r>
        <w:rPr>
          <w:rFonts w:ascii="Times New Roman" w:hAnsi="Times New Roman"/>
          <w:i/>
          <w:spacing w:val="-3"/>
          <w:sz w:val="24"/>
          <w:szCs w:val="24"/>
        </w:rPr>
        <w:t>,</w:t>
      </w:r>
      <w:r w:rsidRPr="00C33B71">
        <w:rPr>
          <w:rFonts w:ascii="Times New Roman" w:hAnsi="Times New Roman"/>
          <w:spacing w:val="-3"/>
          <w:sz w:val="24"/>
          <w:szCs w:val="24"/>
        </w:rPr>
        <w:t xml:space="preserve"> P</w:t>
      </w:r>
      <w:r>
        <w:rPr>
          <w:rFonts w:ascii="Times New Roman" w:hAnsi="Times New Roman"/>
          <w:spacing w:val="-3"/>
          <w:sz w:val="24"/>
          <w:szCs w:val="24"/>
        </w:rPr>
        <w:t>atrick</w:t>
      </w:r>
      <w:r w:rsidRPr="00C33B71">
        <w:rPr>
          <w:rFonts w:ascii="Times New Roman" w:hAnsi="Times New Roman"/>
          <w:spacing w:val="-3"/>
          <w:sz w:val="24"/>
          <w:szCs w:val="24"/>
        </w:rPr>
        <w:t xml:space="preserve"> Roessler </w:t>
      </w:r>
      <w:r>
        <w:rPr>
          <w:rFonts w:ascii="Times New Roman" w:hAnsi="Times New Roman"/>
          <w:spacing w:val="-3"/>
          <w:sz w:val="24"/>
          <w:szCs w:val="24"/>
        </w:rPr>
        <w:t>(</w:t>
      </w:r>
      <w:r w:rsidRPr="00C33B71">
        <w:rPr>
          <w:rFonts w:ascii="Times New Roman" w:hAnsi="Times New Roman"/>
          <w:spacing w:val="-3"/>
          <w:sz w:val="24"/>
          <w:szCs w:val="24"/>
        </w:rPr>
        <w:t>Ed.). Wiley-Blackwell.</w:t>
      </w:r>
    </w:p>
    <w:p w:rsidR="00AE15F6" w:rsidRPr="00C33B71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AE15F6" w:rsidRPr="00C33B71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i/>
          <w:spacing w:val="-3"/>
          <w:sz w:val="24"/>
          <w:szCs w:val="24"/>
        </w:rPr>
      </w:pPr>
      <w:r w:rsidRPr="00C33B71">
        <w:rPr>
          <w:rFonts w:ascii="Times New Roman" w:hAnsi="Times New Roman"/>
          <w:spacing w:val="-3"/>
          <w:sz w:val="24"/>
          <w:szCs w:val="24"/>
        </w:rPr>
        <w:t>Sangalang, A., Murphy, S.T., &amp; Cody, M.J. (201</w:t>
      </w:r>
      <w:r w:rsidR="009949EA">
        <w:rPr>
          <w:rFonts w:ascii="Times New Roman" w:hAnsi="Times New Roman"/>
          <w:spacing w:val="-3"/>
          <w:sz w:val="24"/>
          <w:szCs w:val="24"/>
        </w:rPr>
        <w:t>6</w:t>
      </w:r>
      <w:r w:rsidRPr="00C33B71">
        <w:rPr>
          <w:rFonts w:ascii="Times New Roman" w:hAnsi="Times New Roman"/>
          <w:spacing w:val="-3"/>
          <w:sz w:val="24"/>
          <w:szCs w:val="24"/>
        </w:rPr>
        <w:t xml:space="preserve">). Narrative persuasion. In </w:t>
      </w:r>
      <w:r w:rsidRPr="0015133F">
        <w:rPr>
          <w:rFonts w:ascii="Times New Roman" w:hAnsi="Times New Roman"/>
          <w:b/>
          <w:spacing w:val="-3"/>
          <w:sz w:val="24"/>
          <w:szCs w:val="24"/>
        </w:rPr>
        <w:t xml:space="preserve">Oxford Bibliographies in Communication, </w:t>
      </w:r>
      <w:r w:rsidRPr="00C33B71">
        <w:rPr>
          <w:rFonts w:ascii="Times New Roman" w:hAnsi="Times New Roman"/>
          <w:spacing w:val="-3"/>
          <w:sz w:val="24"/>
          <w:szCs w:val="24"/>
        </w:rPr>
        <w:t>Patricia Moy (Ed.). New York, NY: Oxford University Press.</w:t>
      </w:r>
    </w:p>
    <w:p w:rsidR="00AE15F6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AE15F6" w:rsidRPr="00641AAA" w:rsidRDefault="00AE15F6" w:rsidP="00AE15F6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641AAA">
        <w:rPr>
          <w:rFonts w:ascii="Times New Roman" w:hAnsi="Times New Roman"/>
          <w:spacing w:val="-3"/>
          <w:sz w:val="24"/>
          <w:szCs w:val="24"/>
        </w:rPr>
        <w:t xml:space="preserve">Cody, M.J. &amp; Sabido, M. (2008). Entertainment-Education. In Wolfgang </w:t>
      </w:r>
      <w:proofErr w:type="spellStart"/>
      <w:r w:rsidRPr="00641AAA">
        <w:rPr>
          <w:rFonts w:ascii="Times New Roman" w:hAnsi="Times New Roman"/>
          <w:spacing w:val="-3"/>
          <w:sz w:val="24"/>
          <w:szCs w:val="24"/>
        </w:rPr>
        <w:t>Donsbach</w:t>
      </w:r>
      <w:proofErr w:type="spellEnd"/>
      <w:r w:rsidRPr="00641AAA">
        <w:rPr>
          <w:rFonts w:ascii="Times New Roman" w:hAnsi="Times New Roman"/>
          <w:spacing w:val="-3"/>
          <w:sz w:val="24"/>
          <w:szCs w:val="24"/>
        </w:rPr>
        <w:t xml:space="preserve">, (Ed.), </w:t>
      </w:r>
      <w:r w:rsidRPr="0015133F">
        <w:rPr>
          <w:rFonts w:ascii="Times New Roman" w:hAnsi="Times New Roman"/>
          <w:b/>
          <w:spacing w:val="-3"/>
          <w:sz w:val="24"/>
          <w:szCs w:val="24"/>
        </w:rPr>
        <w:t xml:space="preserve">The International Encyclopedia of Communication, </w:t>
      </w:r>
      <w:r w:rsidRPr="00641AAA">
        <w:rPr>
          <w:rFonts w:ascii="Times New Roman" w:hAnsi="Times New Roman"/>
          <w:spacing w:val="-3"/>
          <w:sz w:val="24"/>
          <w:szCs w:val="24"/>
        </w:rPr>
        <w:t xml:space="preserve">Oxford, England: Blackwell Publishing. 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Default="00322364" w:rsidP="009949EA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>Book Chapters</w:t>
      </w:r>
    </w:p>
    <w:p w:rsidR="00CF4D00" w:rsidRDefault="00CF4D00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E0F2F" w:rsidRDefault="003E0F2F" w:rsidP="003E0F2F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Cody, M.J. (2015).</w:t>
      </w:r>
      <w:r w:rsidRPr="003E0F2F">
        <w:t xml:space="preserve"> </w:t>
      </w:r>
      <w:r w:rsidRPr="003E0F2F">
        <w:rPr>
          <w:rFonts w:ascii="Times New Roman" w:hAnsi="Times New Roman"/>
          <w:sz w:val="24"/>
          <w:szCs w:val="24"/>
        </w:rPr>
        <w:t>Consulting in the Educational Context:  Serving as an External Program</w:t>
      </w:r>
      <w:r>
        <w:rPr>
          <w:rFonts w:ascii="Times New Roman" w:hAnsi="Times New Roman"/>
          <w:sz w:val="24"/>
          <w:szCs w:val="24"/>
        </w:rPr>
        <w:t>. In Jennifer Waldeck and David R. Seibold (Eds.),</w:t>
      </w:r>
      <w:r w:rsidRPr="00357FA6">
        <w:rPr>
          <w:rFonts w:ascii="Times New Roman" w:hAnsi="Times New Roman"/>
          <w:b/>
          <w:sz w:val="24"/>
          <w:szCs w:val="24"/>
        </w:rPr>
        <w:t xml:space="preserve"> Consulting that Matters:  A Reader for Scholars and Practitioners.</w:t>
      </w:r>
      <w:r w:rsidR="00357FA6" w:rsidRPr="00357FA6">
        <w:rPr>
          <w:rFonts w:ascii="Times New Roman" w:hAnsi="Times New Roman"/>
          <w:b/>
          <w:sz w:val="24"/>
          <w:szCs w:val="24"/>
        </w:rPr>
        <w:t xml:space="preserve"> </w:t>
      </w:r>
      <w:r w:rsidR="00357FA6">
        <w:rPr>
          <w:rFonts w:ascii="Times New Roman" w:hAnsi="Times New Roman"/>
          <w:sz w:val="24"/>
          <w:szCs w:val="24"/>
        </w:rPr>
        <w:t>New York: Peter Lang.</w:t>
      </w:r>
    </w:p>
    <w:p w:rsidR="003E0F2F" w:rsidRDefault="003E0F2F" w:rsidP="003E0F2F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6F5A13" w:rsidRPr="000B16AD" w:rsidRDefault="00AF39E2" w:rsidP="003E0F2F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AF39E2">
        <w:rPr>
          <w:rFonts w:ascii="Times New Roman" w:hAnsi="Times New Roman"/>
          <w:sz w:val="24"/>
          <w:szCs w:val="24"/>
        </w:rPr>
        <w:lastRenderedPageBreak/>
        <w:t>Ritterfeld</w:t>
      </w:r>
      <w:proofErr w:type="spellEnd"/>
      <w:r w:rsidRPr="00AF39E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U.,</w:t>
      </w:r>
      <w:r w:rsidRPr="00AF39E2">
        <w:rPr>
          <w:rFonts w:ascii="Times New Roman" w:hAnsi="Times New Roman"/>
          <w:sz w:val="24"/>
          <w:szCs w:val="24"/>
        </w:rPr>
        <w:t xml:space="preserve"> Cody</w:t>
      </w:r>
      <w:r>
        <w:rPr>
          <w:rFonts w:ascii="Times New Roman" w:hAnsi="Times New Roman"/>
          <w:sz w:val="24"/>
          <w:szCs w:val="24"/>
        </w:rPr>
        <w:t>, M.J.</w:t>
      </w:r>
      <w:r w:rsidRPr="00AF39E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AF39E2">
        <w:rPr>
          <w:rFonts w:ascii="Times New Roman" w:hAnsi="Times New Roman"/>
          <w:sz w:val="24"/>
          <w:szCs w:val="24"/>
        </w:rPr>
        <w:t>Vorderer</w:t>
      </w:r>
      <w:proofErr w:type="spellEnd"/>
      <w:r>
        <w:rPr>
          <w:rFonts w:ascii="Times New Roman" w:hAnsi="Times New Roman"/>
          <w:sz w:val="24"/>
          <w:szCs w:val="24"/>
        </w:rPr>
        <w:t xml:space="preserve">, P. </w:t>
      </w:r>
      <w:r w:rsidR="0002556C">
        <w:rPr>
          <w:rFonts w:ascii="Times New Roman" w:hAnsi="Times New Roman"/>
          <w:sz w:val="24"/>
          <w:szCs w:val="24"/>
        </w:rPr>
        <w:t xml:space="preserve">(2009). </w:t>
      </w:r>
      <w:r w:rsidR="0002556C" w:rsidRPr="0002556C">
        <w:rPr>
          <w:rFonts w:ascii="Times New Roman" w:hAnsi="Times New Roman"/>
          <w:sz w:val="24"/>
          <w:szCs w:val="24"/>
        </w:rPr>
        <w:t>Serious games: A cha</w:t>
      </w:r>
      <w:r w:rsidR="0002556C">
        <w:rPr>
          <w:rFonts w:ascii="Times New Roman" w:hAnsi="Times New Roman"/>
          <w:sz w:val="24"/>
          <w:szCs w:val="24"/>
        </w:rPr>
        <w:t>llenge for the social sciences</w:t>
      </w:r>
      <w:r w:rsidR="006F5A13">
        <w:rPr>
          <w:rFonts w:ascii="Times New Roman" w:hAnsi="Times New Roman"/>
          <w:sz w:val="24"/>
          <w:szCs w:val="24"/>
        </w:rPr>
        <w:t xml:space="preserve">. In U. </w:t>
      </w:r>
      <w:proofErr w:type="spellStart"/>
      <w:r w:rsidR="006F5A13" w:rsidRPr="000B16AD">
        <w:rPr>
          <w:rFonts w:ascii="Times New Roman" w:hAnsi="Times New Roman"/>
          <w:spacing w:val="-3"/>
          <w:sz w:val="24"/>
          <w:szCs w:val="24"/>
        </w:rPr>
        <w:t>Ritterfeld</w:t>
      </w:r>
      <w:proofErr w:type="spellEnd"/>
      <w:r w:rsidR="006F5A13" w:rsidRPr="000B16AD"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6F5A13">
        <w:rPr>
          <w:rFonts w:ascii="Times New Roman" w:hAnsi="Times New Roman"/>
          <w:spacing w:val="-3"/>
          <w:sz w:val="24"/>
          <w:szCs w:val="24"/>
        </w:rPr>
        <w:t xml:space="preserve">M.J. Cody and P. </w:t>
      </w:r>
      <w:proofErr w:type="spellStart"/>
      <w:r w:rsidR="006F5A13">
        <w:rPr>
          <w:rFonts w:ascii="Times New Roman" w:hAnsi="Times New Roman"/>
          <w:spacing w:val="-3"/>
          <w:sz w:val="24"/>
          <w:szCs w:val="24"/>
        </w:rPr>
        <w:t>Vorderer</w:t>
      </w:r>
      <w:proofErr w:type="spellEnd"/>
      <w:r w:rsidR="006F5A13">
        <w:rPr>
          <w:rFonts w:ascii="Times New Roman" w:hAnsi="Times New Roman"/>
          <w:spacing w:val="-3"/>
          <w:sz w:val="24"/>
          <w:szCs w:val="24"/>
        </w:rPr>
        <w:t xml:space="preserve">, P. (Eds). </w:t>
      </w:r>
      <w:r w:rsidR="006F5A13" w:rsidRPr="000B16AD">
        <w:rPr>
          <w:rFonts w:ascii="Times New Roman" w:hAnsi="Times New Roman"/>
          <w:b/>
          <w:spacing w:val="-3"/>
          <w:sz w:val="24"/>
          <w:szCs w:val="24"/>
        </w:rPr>
        <w:t>Serious Games</w:t>
      </w:r>
      <w:r>
        <w:rPr>
          <w:rFonts w:ascii="Times New Roman" w:hAnsi="Times New Roman"/>
          <w:b/>
          <w:spacing w:val="-3"/>
          <w:sz w:val="24"/>
          <w:szCs w:val="24"/>
        </w:rPr>
        <w:t>: Mechanisms and Effects</w:t>
      </w:r>
      <w:r w:rsidRPr="00AF39E2">
        <w:rPr>
          <w:rFonts w:ascii="Times New Roman" w:hAnsi="Times New Roman"/>
          <w:spacing w:val="-3"/>
          <w:sz w:val="24"/>
          <w:szCs w:val="24"/>
        </w:rPr>
        <w:t>.   NY: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6F5A13">
        <w:rPr>
          <w:rFonts w:ascii="Times New Roman" w:hAnsi="Times New Roman"/>
          <w:spacing w:val="-3"/>
          <w:sz w:val="24"/>
          <w:szCs w:val="24"/>
        </w:rPr>
        <w:t>Routledge Press.</w:t>
      </w:r>
    </w:p>
    <w:p w:rsidR="006F5A13" w:rsidRDefault="006F5A13" w:rsidP="0098355C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3F4799" w:rsidRPr="001A3343" w:rsidRDefault="003F4799" w:rsidP="00D4047E">
      <w:pPr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3F4799">
        <w:rPr>
          <w:rFonts w:ascii="Times New Roman" w:hAnsi="Times New Roman"/>
          <w:spacing w:val="-3"/>
          <w:sz w:val="24"/>
          <w:szCs w:val="24"/>
        </w:rPr>
        <w:t xml:space="preserve">Murphy, S. T., Wilkin, H. A., Cody, M. J. &amp; Huang, G. C.  (2009). Health messages in primetime television.  In Amy B. Jordan, Dale Kunkel, Jennifer </w:t>
      </w:r>
      <w:proofErr w:type="spellStart"/>
      <w:r w:rsidRPr="003F4799">
        <w:rPr>
          <w:rFonts w:ascii="Times New Roman" w:hAnsi="Times New Roman"/>
          <w:spacing w:val="-3"/>
          <w:sz w:val="24"/>
          <w:szCs w:val="24"/>
        </w:rPr>
        <w:t>Maganello</w:t>
      </w:r>
      <w:proofErr w:type="spellEnd"/>
      <w:r w:rsidRPr="003F4799">
        <w:rPr>
          <w:rFonts w:ascii="Times New Roman" w:hAnsi="Times New Roman"/>
          <w:spacing w:val="-3"/>
          <w:sz w:val="24"/>
          <w:szCs w:val="24"/>
        </w:rPr>
        <w:t xml:space="preserve"> and Martin Fishbein (Eds.) </w:t>
      </w:r>
      <w:r w:rsidRPr="003F4799">
        <w:rPr>
          <w:rFonts w:ascii="Times New Roman" w:hAnsi="Times New Roman"/>
          <w:b/>
          <w:spacing w:val="-3"/>
          <w:sz w:val="24"/>
          <w:szCs w:val="24"/>
        </w:rPr>
        <w:t>Media Messages and Public Health:  A Decisions Approach to Content</w:t>
      </w:r>
      <w:r w:rsidRPr="003F4799">
        <w:rPr>
          <w:rFonts w:ascii="Times New Roman" w:hAnsi="Times New Roman"/>
          <w:spacing w:val="-3"/>
          <w:sz w:val="24"/>
          <w:szCs w:val="24"/>
        </w:rPr>
        <w:t xml:space="preserve"> (173-191). NY: Routledge Press.</w:t>
      </w:r>
    </w:p>
    <w:p w:rsidR="00D4047E" w:rsidRPr="001A3343" w:rsidRDefault="00D4047E" w:rsidP="0098355C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99191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Cody, M.J., &amp; Dunn, D. (2007</w:t>
      </w:r>
      <w:r w:rsidR="00322364" w:rsidRPr="001A3343">
        <w:rPr>
          <w:rFonts w:ascii="Times New Roman" w:hAnsi="Times New Roman"/>
          <w:spacing w:val="-3"/>
          <w:sz w:val="24"/>
          <w:szCs w:val="24"/>
        </w:rPr>
        <w:t xml:space="preserve">). Accounts. In B.B. Whaley and </w:t>
      </w:r>
      <w:smartTag w:uri="urn:schemas-microsoft-com:office:smarttags" w:element="place">
        <w:r w:rsidR="00322364" w:rsidRPr="001A3343">
          <w:rPr>
            <w:rFonts w:ascii="Times New Roman" w:hAnsi="Times New Roman"/>
            <w:spacing w:val="-3"/>
            <w:sz w:val="24"/>
            <w:szCs w:val="24"/>
          </w:rPr>
          <w:t xml:space="preserve">W. </w:t>
        </w:r>
        <w:proofErr w:type="spellStart"/>
        <w:r w:rsidR="00322364" w:rsidRPr="001A3343">
          <w:rPr>
            <w:rFonts w:ascii="Times New Roman" w:hAnsi="Times New Roman"/>
            <w:spacing w:val="-3"/>
            <w:sz w:val="24"/>
            <w:szCs w:val="24"/>
          </w:rPr>
          <w:t>Samter</w:t>
        </w:r>
      </w:smartTag>
      <w:proofErr w:type="spellEnd"/>
      <w:r w:rsidR="00322364" w:rsidRPr="001A3343">
        <w:rPr>
          <w:rFonts w:ascii="Times New Roman" w:hAnsi="Times New Roman"/>
          <w:spacing w:val="-3"/>
          <w:sz w:val="24"/>
          <w:szCs w:val="24"/>
        </w:rPr>
        <w:t xml:space="preserve"> (Eds.) </w:t>
      </w:r>
      <w:r w:rsidR="00322364" w:rsidRPr="001A3343">
        <w:rPr>
          <w:rFonts w:ascii="Times New Roman" w:hAnsi="Times New Roman"/>
          <w:b/>
          <w:spacing w:val="-3"/>
          <w:sz w:val="24"/>
          <w:szCs w:val="24"/>
        </w:rPr>
        <w:t>Explaining Communication: Contemporary Theories and Exemplars</w:t>
      </w:r>
      <w:r w:rsidR="00322364" w:rsidRPr="001A3343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(237-256). </w:t>
      </w:r>
      <w:smartTag w:uri="urn:schemas-microsoft-com:office:smarttags" w:element="place">
        <w:smartTag w:uri="urn:schemas-microsoft-com:office:smarttags" w:element="City">
          <w:r w:rsidR="00322364" w:rsidRPr="001A3343">
            <w:rPr>
              <w:rFonts w:ascii="Times New Roman" w:hAnsi="Times New Roman"/>
              <w:spacing w:val="-3"/>
              <w:sz w:val="24"/>
              <w:szCs w:val="24"/>
            </w:rPr>
            <w:t>Mahwah</w:t>
          </w:r>
        </w:smartTag>
        <w:r w:rsidR="00322364"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="00322364" w:rsidRPr="001A3343">
            <w:rPr>
              <w:rFonts w:ascii="Times New Roman" w:hAnsi="Times New Roman"/>
              <w:spacing w:val="-3"/>
              <w:sz w:val="24"/>
              <w:szCs w:val="24"/>
            </w:rPr>
            <w:t>New Jersey</w:t>
          </w:r>
        </w:smartTag>
      </w:smartTag>
      <w:r w:rsidR="00322364"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322364"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="00322364"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8C400C" w:rsidRDefault="008C400C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Seiter, J.S. &amp; Cody, M.J. (2004). Social influence in selling contexts. In J. S. Seiter and R. H.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Gass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(Eds.)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Perspectives on persuasion, social influence, and compliance gaining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353-371).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Boston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 Pearson Publishing.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Fernandes, S., &amp; Wilkin, H. (2004). </w:t>
      </w:r>
      <w:r w:rsidRPr="001A3343">
        <w:rPr>
          <w:rFonts w:ascii="Times New Roman" w:hAnsi="Times New Roman"/>
          <w:sz w:val="24"/>
          <w:szCs w:val="24"/>
        </w:rPr>
        <w:t>Entertainment-Education Programs of the</w:t>
      </w:r>
      <w:r w:rsidRPr="001A3343">
        <w:rPr>
          <w:rFonts w:ascii="Times New Roman" w:hAnsi="Times New Roman"/>
          <w:b/>
          <w:sz w:val="24"/>
          <w:szCs w:val="24"/>
        </w:rPr>
        <w:t xml:space="preserve"> </w:t>
      </w:r>
      <w:r w:rsidRPr="001A3343">
        <w:rPr>
          <w:rFonts w:ascii="Times New Roman" w:hAnsi="Times New Roman"/>
          <w:sz w:val="24"/>
          <w:szCs w:val="24"/>
        </w:rPr>
        <w:t xml:space="preserve">BBC and BBC World Service Trust. In A. 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Singhal, M.J. Cody, E.M. Rogers and M. Sabido Eds., </w:t>
      </w:r>
      <w:r w:rsidRPr="001A3343">
        <w:rPr>
          <w:rFonts w:ascii="Times New Roman" w:hAnsi="Times New Roman"/>
          <w:b/>
          <w:sz w:val="24"/>
          <w:szCs w:val="24"/>
        </w:rPr>
        <w:t>Entertainment-Education and Social Change: History, Research, and Practice</w:t>
      </w:r>
      <w:r w:rsidRPr="001A3343">
        <w:rPr>
          <w:rFonts w:ascii="Times New Roman" w:hAnsi="Times New Roman"/>
          <w:sz w:val="24"/>
          <w:szCs w:val="24"/>
        </w:rPr>
        <w:t xml:space="preserve"> (pp. 243-260).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z w:val="24"/>
              <w:szCs w:val="24"/>
            </w:rPr>
            <w:t>Mahwah</w:t>
          </w:r>
        </w:smartTag>
        <w:r w:rsidRPr="001A3343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Seiter, J. (2001).  Compliance principles in retail sales.  In W.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Wosinska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R. Cialdini, J.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Reykowski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and D.W. Barrett (Eds.)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The Practice of Social Influence in Multiple Cultures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325-341)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Mahwah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 Jersey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Seiter, J. &amp; Montagne-Miller, Y. (1995). Men and women in the marketplace.  In P.J.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Kalbfleisch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and M.J. Cody, (Eds.)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 Gender, power, and communication in human relationships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305-337).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Erlbaum. 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Miller, L.C., Cody, M.J., &amp; McLaughlin, M.L. (1994).  Goals and situations as fundamental constructs in interpersonal communication research. In M.L. Knapp and G.R. Miller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Handbook of interpersonal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162-198). 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Newbury Park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California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 Sage.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&amp; Cody, M.J. (1994).  Everyday deception.  In W.R.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Cupach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and B.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Spitzberg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(Ed.),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The dark side of interpersonal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181-213).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Canary, D.J., &amp; Smith, S.W. (1994). Compliance-gaining goals: An inductive analysis of actor's goal types, strategies, and successes. In J.A. Daly and J.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Wiemann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Communicating strategically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33-90).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Koeppel, L., Montagne-Miller, Y., O'Hair, H.D., &amp; Cody, M.J.  (1993). Friendly?  Flirting?  Wrong? In P.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Kalbfleisch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(Ed.),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Interpersonal communication: Evolving interpersonal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lastRenderedPageBreak/>
        <w:t>relationships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19-45).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Cody, M.J., &amp; Braaten, D.O. (1992). The social-interactive aspects of account-giving. In M.L. McLaughlin, M.J. Cody and S. Read (Eds.),</w:t>
      </w:r>
      <w:r w:rsidR="002E7C3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Explaining the self to others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225-244).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322364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i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M.L., Cody, M.J., Dickson, R., &amp;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Manusov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V.  (1992). Explanations for failing to comply: Good reasons versus good explanations. In M.L. McLaughlin, M.J. Cody, and S. Read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Explaining the self to others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281-294).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8C400C" w:rsidRDefault="008C400C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Kersten, L., Braaten, D.O., &amp; Dickson, R. (1992). Coping with relational dissolutions: Attributions, account credibility, and plans for resolving conflicts.  In  J.H. 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Harvey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, T.L.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Orbuch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and A.L. Weber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Attributions, accounts, and close relationships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93-115). </w:t>
      </w:r>
      <w:smartTag w:uri="urn:schemas-microsoft-com:office:smarttags" w:element="State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 York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Springer-Verlag.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McLaughlin, M.L. (1990).  Interpersonal accounting. In H. Giles and P. Robinson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Handbook of language and social psychology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227-255). 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London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Wiley and Sons.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Goldzwig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S., &amp; Cody, M.J. (1990). Legal communication: An introduction to rhetorical and communication theory perspectives. In H.D. O'Hair and G. Kreps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Applied communication: Theory and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245-267). 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Hillsdale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Lawrence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Erlbaum Associates.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M.L., Cody, M.J., &amp; French, K. (1990). Account giving and the attribution of responsibility: Impressions of traffic offenders. In M.J. Cody and M.L. McLaughlin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The psychology of tactical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244-267). </w:t>
      </w:r>
      <w:proofErr w:type="spellStart"/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Clevedon</w:t>
          </w:r>
        </w:smartTag>
        <w:proofErr w:type="spellEnd"/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country-region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England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Multilingual Matters.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Smith, S.W., Cody, M.J.,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LoVette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S., &amp; Canary, D.J. (1990). Self-monitoring, gender, and compliance-gaining goals. In M.J. Cody and M.L. McLaughlin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The psychology of tactical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91-135). </w:t>
      </w:r>
      <w:proofErr w:type="spellStart"/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Clevedon</w:t>
          </w:r>
        </w:smartTag>
        <w:proofErr w:type="spellEnd"/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country-region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England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Multilingual Matters, Ltd.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Lee, W.S., &amp; Chao, E. (1989). Telling lies: Correlates of deception among Chinese.  In J.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Forgas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and M. Innes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Recent advances in social psychology: An interactional perspective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359-368).  </w:t>
      </w:r>
      <w:smartTag w:uri="urn:schemas-microsoft-com:office:smarttags" w:element="place">
        <w:r w:rsidRPr="001A3343">
          <w:rPr>
            <w:rFonts w:ascii="Times New Roman" w:hAnsi="Times New Roman"/>
            <w:spacing w:val="-3"/>
            <w:sz w:val="24"/>
            <w:szCs w:val="24"/>
          </w:rPr>
          <w:t>N. Holland</w:t>
        </w:r>
      </w:smartTag>
      <w:r w:rsidRPr="001A3343">
        <w:rPr>
          <w:rFonts w:ascii="Times New Roman" w:hAnsi="Times New Roman"/>
          <w:spacing w:val="-3"/>
          <w:sz w:val="24"/>
          <w:szCs w:val="24"/>
        </w:rPr>
        <w:t>:  Elsevier Science Publishers B.V.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McLaughlin, M.L. (1988).  Accounts on trial: Oral arguments in traffic court.  In C.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Antaki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 (Ed.), </w:t>
      </w:r>
      <w:proofErr w:type="spellStart"/>
      <w:r w:rsidRPr="001A3343">
        <w:rPr>
          <w:rFonts w:ascii="Times New Roman" w:hAnsi="Times New Roman"/>
          <w:b/>
          <w:spacing w:val="-3"/>
          <w:sz w:val="24"/>
          <w:szCs w:val="24"/>
        </w:rPr>
        <w:t>Analysing</w:t>
      </w:r>
      <w:proofErr w:type="spellEnd"/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 everyday explanation: A casebook of methods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113-126).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London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 Sage.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Knapp, M.L., Cody, M.J., &amp; Reardon, K. (1987). Viewing nonverbal signals from multi-level perspectives. In C. Berger and S. Chaffee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Handbook of communication sciences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385-418).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Newbury Park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California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 Sage.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McLaughlin, M.L. (1985).  Models for the sequential construction of accounting episodes.  In </w:t>
      </w:r>
      <w:smartTag w:uri="urn:schemas-microsoft-com:office:smarttags" w:element="Street">
        <w:smartTag w:uri="urn:schemas-microsoft-com:office:smarttags" w:element="address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R. Street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and J. Cappella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The sequential nature of social interaction: A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lastRenderedPageBreak/>
        <w:t>functional approach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50-69). </w:t>
      </w:r>
      <w:smartTag w:uri="urn:schemas-microsoft-com:office:smarttags" w:element="City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London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 Edward Arnold.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McLaughlin, M.L. (1985).  The situation as a construct in interpersonal communication research. In M.L. Knapp and G.R. Miller (Eds.),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Handbook of interpersonal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263-312). 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Beverly Hills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California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Sage.</w:t>
      </w:r>
    </w:p>
    <w:p w:rsidR="005B17F3" w:rsidRDefault="005B17F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9949EA" w:rsidRDefault="009949EA" w:rsidP="009949EA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9949EA" w:rsidRPr="005D3DF9" w:rsidRDefault="009949EA" w:rsidP="009949EA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5D3DF9">
        <w:rPr>
          <w:rFonts w:ascii="Times New Roman" w:hAnsi="Times New Roman"/>
          <w:b/>
          <w:spacing w:val="-3"/>
          <w:sz w:val="24"/>
          <w:szCs w:val="24"/>
        </w:rPr>
        <w:t>Journal Articles</w:t>
      </w:r>
    </w:p>
    <w:p w:rsidR="009949EA" w:rsidRPr="009949EA" w:rsidRDefault="009949EA" w:rsidP="009949EA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b/>
          <w:spacing w:val="-3"/>
          <w:sz w:val="24"/>
          <w:szCs w:val="24"/>
        </w:rPr>
      </w:pPr>
      <w:r w:rsidRPr="009949EA">
        <w:rPr>
          <w:rFonts w:ascii="Times New Roman" w:hAnsi="Times New Roman"/>
          <w:b/>
          <w:spacing w:val="-3"/>
          <w:sz w:val="24"/>
          <w:szCs w:val="24"/>
        </w:rPr>
        <w:t>Published</w:t>
      </w:r>
    </w:p>
    <w:p w:rsidR="009949EA" w:rsidRPr="00293CA8" w:rsidRDefault="009949EA" w:rsidP="00293CA8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6D32E2" w:rsidRPr="006D32E2" w:rsidRDefault="006D32E2" w:rsidP="006D32E2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6D32E2">
        <w:rPr>
          <w:rFonts w:ascii="Times New Roman" w:hAnsi="Times New Roman"/>
          <w:spacing w:val="-3"/>
          <w:sz w:val="24"/>
          <w:szCs w:val="24"/>
        </w:rPr>
        <w:t xml:space="preserve">Walter, N., Cody, M., Xu, L., &amp; Murphy, S. (2018). A Meta-Analysis of Humor Effects in Persuasion.  </w:t>
      </w:r>
      <w:r w:rsidRPr="006D32E2">
        <w:rPr>
          <w:rFonts w:ascii="Times New Roman" w:hAnsi="Times New Roman"/>
          <w:b/>
          <w:spacing w:val="-3"/>
          <w:sz w:val="24"/>
          <w:szCs w:val="24"/>
        </w:rPr>
        <w:t>Human Communication Research, 44</w:t>
      </w:r>
      <w:r w:rsidRPr="006D32E2">
        <w:rPr>
          <w:rFonts w:ascii="Times New Roman" w:hAnsi="Times New Roman"/>
          <w:spacing w:val="-3"/>
          <w:sz w:val="24"/>
          <w:szCs w:val="24"/>
        </w:rPr>
        <w:t>, 343-373.</w:t>
      </w:r>
    </w:p>
    <w:p w:rsidR="006D32E2" w:rsidRPr="006D32E2" w:rsidRDefault="006D32E2" w:rsidP="006D32E2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6D32E2" w:rsidRDefault="006D32E2" w:rsidP="006D32E2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6D32E2">
        <w:rPr>
          <w:rFonts w:ascii="Times New Roman" w:hAnsi="Times New Roman"/>
          <w:spacing w:val="-3"/>
          <w:sz w:val="24"/>
          <w:szCs w:val="24"/>
        </w:rPr>
        <w:t xml:space="preserve">Walter, N., Ball-Rokeach, S., &amp; Cody, M.J. (2018). The Ebb and Flow of Communication Research: Seven Decades of Publication Trends and Research Priorities. </w:t>
      </w:r>
      <w:r w:rsidRPr="006D32E2">
        <w:rPr>
          <w:rFonts w:ascii="Times New Roman" w:hAnsi="Times New Roman"/>
          <w:b/>
          <w:spacing w:val="-3"/>
          <w:sz w:val="24"/>
          <w:szCs w:val="24"/>
        </w:rPr>
        <w:t xml:space="preserve">Journal of Communication. 68, </w:t>
      </w:r>
      <w:r w:rsidRPr="006D32E2">
        <w:rPr>
          <w:rFonts w:ascii="Times New Roman" w:hAnsi="Times New Roman"/>
          <w:spacing w:val="-3"/>
          <w:sz w:val="24"/>
          <w:szCs w:val="24"/>
        </w:rPr>
        <w:t>424–440.</w:t>
      </w:r>
    </w:p>
    <w:p w:rsidR="006D32E2" w:rsidRDefault="006D32E2" w:rsidP="00293CA8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293CA8" w:rsidRDefault="00293CA8" w:rsidP="00293CA8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293CA8">
        <w:rPr>
          <w:rFonts w:ascii="Times New Roman" w:hAnsi="Times New Roman"/>
          <w:spacing w:val="-3"/>
          <w:sz w:val="24"/>
          <w:szCs w:val="24"/>
        </w:rPr>
        <w:t xml:space="preserve">Lapsansky, </w:t>
      </w:r>
      <w:r>
        <w:rPr>
          <w:rFonts w:ascii="Times New Roman" w:hAnsi="Times New Roman"/>
          <w:spacing w:val="-3"/>
          <w:sz w:val="24"/>
          <w:szCs w:val="24"/>
        </w:rPr>
        <w:t xml:space="preserve">C., Schuh, </w:t>
      </w:r>
      <w:r w:rsidRPr="00293CA8"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.</w:t>
      </w:r>
      <w:r w:rsidRPr="00293CA8">
        <w:rPr>
          <w:rFonts w:ascii="Times New Roman" w:hAnsi="Times New Roman"/>
          <w:spacing w:val="-3"/>
          <w:sz w:val="24"/>
          <w:szCs w:val="24"/>
        </w:rPr>
        <w:t>S.</w:t>
      </w:r>
      <w:r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Movius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L., Cody, M.J., Woodley, P.P., &amp; de Castro Buffington, S. </w:t>
      </w:r>
      <w:r w:rsidRPr="00293CA8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(</w:t>
      </w:r>
      <w:r w:rsidR="00870234">
        <w:rPr>
          <w:rFonts w:ascii="Times New Roman" w:hAnsi="Times New Roman"/>
          <w:spacing w:val="-3"/>
          <w:sz w:val="24"/>
          <w:szCs w:val="24"/>
        </w:rPr>
        <w:t>2010</w:t>
      </w:r>
      <w:r>
        <w:rPr>
          <w:rFonts w:ascii="Times New Roman" w:hAnsi="Times New Roman"/>
          <w:spacing w:val="-3"/>
          <w:sz w:val="24"/>
          <w:szCs w:val="24"/>
        </w:rPr>
        <w:t xml:space="preserve">). </w:t>
      </w:r>
      <w:r w:rsidRPr="00293CA8">
        <w:rPr>
          <w:rFonts w:ascii="Times New Roman" w:hAnsi="Times New Roman"/>
          <w:spacing w:val="-3"/>
          <w:sz w:val="24"/>
          <w:szCs w:val="24"/>
        </w:rPr>
        <w:t xml:space="preserve">Evaluating the “Baby Jack” Storyline on </w:t>
      </w:r>
      <w:r w:rsidRPr="00293CA8">
        <w:rPr>
          <w:rFonts w:ascii="Times New Roman" w:hAnsi="Times New Roman"/>
          <w:i/>
          <w:spacing w:val="-3"/>
          <w:sz w:val="24"/>
          <w:szCs w:val="24"/>
        </w:rPr>
        <w:t>The Bold and the Beautiful:</w:t>
      </w:r>
      <w:r w:rsidR="00757D18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93CA8">
        <w:rPr>
          <w:rFonts w:ascii="Times New Roman" w:hAnsi="Times New Roman"/>
          <w:spacing w:val="-3"/>
          <w:sz w:val="24"/>
          <w:szCs w:val="24"/>
        </w:rPr>
        <w:t>Making a Case for Bone Marrow Donations</w:t>
      </w:r>
      <w:r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Cases in </w:t>
      </w:r>
      <w:r w:rsidR="00870234">
        <w:rPr>
          <w:rFonts w:ascii="Times New Roman" w:hAnsi="Times New Roman"/>
          <w:b/>
          <w:spacing w:val="-3"/>
          <w:sz w:val="24"/>
          <w:szCs w:val="24"/>
        </w:rPr>
        <w:t>P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ublic </w:t>
      </w:r>
      <w:r w:rsidR="00870234">
        <w:rPr>
          <w:rFonts w:ascii="Times New Roman" w:hAnsi="Times New Roman"/>
          <w:b/>
          <w:spacing w:val="-3"/>
          <w:sz w:val="24"/>
          <w:szCs w:val="24"/>
        </w:rPr>
        <w:t>H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ealth </w:t>
      </w:r>
      <w:r w:rsidR="00870234">
        <w:rPr>
          <w:rFonts w:ascii="Times New Roman" w:hAnsi="Times New Roman"/>
          <w:b/>
          <w:spacing w:val="-3"/>
          <w:sz w:val="24"/>
          <w:szCs w:val="24"/>
        </w:rPr>
        <w:t>C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ommunication and </w:t>
      </w:r>
      <w:r w:rsidR="00870234">
        <w:rPr>
          <w:rFonts w:ascii="Times New Roman" w:hAnsi="Times New Roman"/>
          <w:b/>
          <w:spacing w:val="-3"/>
          <w:sz w:val="24"/>
          <w:szCs w:val="24"/>
        </w:rPr>
        <w:t>M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>arketing</w:t>
      </w:r>
      <w:r w:rsidR="00870234"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870234" w:rsidRPr="00870234">
        <w:rPr>
          <w:rFonts w:ascii="Times New Roman" w:hAnsi="Times New Roman"/>
          <w:b/>
          <w:spacing w:val="-3"/>
          <w:sz w:val="24"/>
          <w:szCs w:val="24"/>
        </w:rPr>
        <w:t>4,</w:t>
      </w:r>
      <w:r w:rsidR="00870234">
        <w:rPr>
          <w:rFonts w:ascii="Times New Roman" w:hAnsi="Times New Roman"/>
          <w:spacing w:val="-3"/>
          <w:sz w:val="24"/>
          <w:szCs w:val="24"/>
        </w:rPr>
        <w:t xml:space="preserve"> 8 – 27.</w:t>
      </w:r>
    </w:p>
    <w:p w:rsidR="00870234" w:rsidRPr="00293CA8" w:rsidRDefault="00CE4D8E" w:rsidP="00293CA8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hyperlink r:id="rId9" w:history="1">
        <w:r w:rsidR="00870234" w:rsidRPr="00C36C8B">
          <w:rPr>
            <w:rStyle w:val="Hyperlink"/>
            <w:rFonts w:ascii="Times New Roman" w:hAnsi="Times New Roman"/>
            <w:spacing w:val="-3"/>
            <w:sz w:val="24"/>
            <w:szCs w:val="24"/>
          </w:rPr>
          <w:t>http://www.gwumc.edu/sphhs/departments/pch/phcm/casesjournal/volume4summer/index.cfm</w:t>
        </w:r>
      </w:hyperlink>
      <w:r w:rsidR="00870234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293CA8" w:rsidRPr="00293CA8" w:rsidRDefault="00293CA8" w:rsidP="00293CA8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pacing w:val="-3"/>
          <w:sz w:val="24"/>
          <w:szCs w:val="24"/>
        </w:rPr>
      </w:pPr>
    </w:p>
    <w:p w:rsidR="00180003" w:rsidRDefault="00180003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E612C">
        <w:rPr>
          <w:rFonts w:ascii="Times New Roman" w:hAnsi="Times New Roman"/>
          <w:sz w:val="24"/>
          <w:szCs w:val="24"/>
        </w:rPr>
        <w:t>Hall, J. A., Park, N., Song, H., &amp; Cody, M. J. (</w:t>
      </w:r>
      <w:r w:rsidR="00CF6D36" w:rsidRPr="00BE612C">
        <w:rPr>
          <w:rFonts w:ascii="Times New Roman" w:hAnsi="Times New Roman"/>
          <w:sz w:val="24"/>
          <w:szCs w:val="24"/>
        </w:rPr>
        <w:t>2010</w:t>
      </w:r>
      <w:r w:rsidRPr="00BE612C">
        <w:rPr>
          <w:rFonts w:ascii="Times New Roman" w:hAnsi="Times New Roman"/>
          <w:sz w:val="24"/>
          <w:szCs w:val="24"/>
        </w:rPr>
        <w:t xml:space="preserve">). Strategic misrepresentation in online dating: The effects of gender, self-monitoring, and personality traits. </w:t>
      </w:r>
      <w:r w:rsidRPr="00BE612C">
        <w:rPr>
          <w:rFonts w:ascii="Times New Roman" w:hAnsi="Times New Roman"/>
          <w:b/>
          <w:sz w:val="24"/>
          <w:szCs w:val="24"/>
        </w:rPr>
        <w:t>Journal of So</w:t>
      </w:r>
      <w:r w:rsidR="00CF6D36" w:rsidRPr="00BE612C">
        <w:rPr>
          <w:rFonts w:ascii="Times New Roman" w:hAnsi="Times New Roman"/>
          <w:b/>
          <w:sz w:val="24"/>
          <w:szCs w:val="24"/>
        </w:rPr>
        <w:t>cial and Personal Relationships, 27</w:t>
      </w:r>
      <w:r w:rsidR="00CF6D36" w:rsidRPr="00BE612C">
        <w:rPr>
          <w:rFonts w:ascii="Times New Roman" w:hAnsi="Times New Roman"/>
          <w:i/>
          <w:sz w:val="24"/>
          <w:szCs w:val="24"/>
        </w:rPr>
        <w:t>, 1,</w:t>
      </w:r>
      <w:r w:rsidR="00CF6D36" w:rsidRPr="00BE612C">
        <w:rPr>
          <w:rFonts w:ascii="Times New Roman" w:hAnsi="Times New Roman"/>
          <w:sz w:val="24"/>
          <w:szCs w:val="24"/>
        </w:rPr>
        <w:t xml:space="preserve"> 117-135.</w:t>
      </w:r>
      <w:r w:rsidR="002F754D">
        <w:rPr>
          <w:rFonts w:ascii="Times New Roman" w:hAnsi="Times New Roman"/>
          <w:sz w:val="24"/>
          <w:szCs w:val="24"/>
        </w:rPr>
        <w:t>Available:</w:t>
      </w:r>
    </w:p>
    <w:p w:rsidR="002F754D" w:rsidRPr="00BE612C" w:rsidRDefault="00CE4D8E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hyperlink r:id="rId10" w:history="1">
        <w:r w:rsidR="002F754D" w:rsidRPr="00790B43">
          <w:rPr>
            <w:rStyle w:val="Hyperlink"/>
            <w:rFonts w:ascii="Times New Roman" w:hAnsi="Times New Roman"/>
            <w:sz w:val="24"/>
            <w:szCs w:val="24"/>
          </w:rPr>
          <w:t>http://spr.sagepub.com.libproxy.usc.edu/content/27/1/117.full.pdf+html</w:t>
        </w:r>
      </w:hyperlink>
      <w:r w:rsidR="002F754D">
        <w:rPr>
          <w:rFonts w:ascii="Times New Roman" w:hAnsi="Times New Roman"/>
          <w:sz w:val="24"/>
          <w:szCs w:val="24"/>
        </w:rPr>
        <w:t xml:space="preserve"> </w:t>
      </w:r>
    </w:p>
    <w:p w:rsidR="001B1ED1" w:rsidRPr="00BE612C" w:rsidRDefault="001B1ED1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1B1ED1" w:rsidRPr="00BE612C" w:rsidRDefault="001B1ED1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BE612C">
        <w:rPr>
          <w:rFonts w:ascii="Times New Roman" w:hAnsi="Times New Roman"/>
          <w:sz w:val="24"/>
          <w:szCs w:val="24"/>
        </w:rPr>
        <w:t xml:space="preserve">CNN News story: </w:t>
      </w:r>
      <w:hyperlink r:id="rId11" w:tgtFrame="l" w:history="1">
        <w:r w:rsidRPr="00BE612C">
          <w:rPr>
            <w:rStyle w:val="Hyperlink"/>
            <w:rFonts w:ascii="Times New Roman" w:hAnsi="Times New Roman"/>
            <w:sz w:val="24"/>
            <w:szCs w:val="24"/>
          </w:rPr>
          <w:t>http://www.cnn.com/2010/LIVING/03/05/online.dating.liars/?hpt=T2</w:t>
        </w:r>
      </w:hyperlink>
    </w:p>
    <w:p w:rsidR="00180003" w:rsidRPr="00BE612C" w:rsidRDefault="00180003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180003" w:rsidRDefault="00180003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E612C">
        <w:rPr>
          <w:rFonts w:ascii="Times New Roman" w:hAnsi="Times New Roman"/>
          <w:sz w:val="24"/>
          <w:szCs w:val="24"/>
        </w:rPr>
        <w:t>Hall, J. A., Carter, S., Cody, M. J.</w:t>
      </w:r>
      <w:r w:rsidR="003C4FEF" w:rsidRPr="00BE612C">
        <w:rPr>
          <w:rFonts w:ascii="Times New Roman" w:hAnsi="Times New Roman"/>
          <w:sz w:val="24"/>
          <w:szCs w:val="24"/>
        </w:rPr>
        <w:t>, &amp; Albright, J.</w:t>
      </w:r>
      <w:r w:rsidRPr="00BE612C">
        <w:rPr>
          <w:rFonts w:ascii="Times New Roman" w:hAnsi="Times New Roman"/>
          <w:sz w:val="24"/>
          <w:szCs w:val="24"/>
        </w:rPr>
        <w:t xml:space="preserve"> (</w:t>
      </w:r>
      <w:r w:rsidR="006612AA">
        <w:rPr>
          <w:rFonts w:ascii="Times New Roman" w:hAnsi="Times New Roman"/>
          <w:sz w:val="24"/>
          <w:szCs w:val="24"/>
        </w:rPr>
        <w:t>2010</w:t>
      </w:r>
      <w:r w:rsidRPr="00BE612C">
        <w:rPr>
          <w:rFonts w:ascii="Times New Roman" w:hAnsi="Times New Roman"/>
          <w:sz w:val="24"/>
          <w:szCs w:val="24"/>
        </w:rPr>
        <w:t xml:space="preserve">). Individual differences in the communication of romantic interest: Development of the flirting styles inventory. </w:t>
      </w:r>
      <w:r w:rsidR="00A33FFB">
        <w:rPr>
          <w:rFonts w:ascii="Times New Roman" w:hAnsi="Times New Roman"/>
          <w:b/>
          <w:sz w:val="24"/>
          <w:szCs w:val="24"/>
        </w:rPr>
        <w:t xml:space="preserve">Communication Quarterly, </w:t>
      </w:r>
      <w:r w:rsidR="00A33FFB" w:rsidRPr="00A33FFB">
        <w:rPr>
          <w:rFonts w:ascii="Times New Roman" w:hAnsi="Times New Roman"/>
          <w:sz w:val="24"/>
          <w:szCs w:val="24"/>
        </w:rPr>
        <w:t>58 (4), 365-393</w:t>
      </w:r>
      <w:r w:rsidR="002F754D">
        <w:rPr>
          <w:rFonts w:ascii="Times New Roman" w:hAnsi="Times New Roman"/>
          <w:sz w:val="24"/>
          <w:szCs w:val="24"/>
        </w:rPr>
        <w:t>. Available:</w:t>
      </w:r>
    </w:p>
    <w:p w:rsidR="002F754D" w:rsidRPr="002F754D" w:rsidRDefault="00CE4D8E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hyperlink r:id="rId12" w:history="1">
        <w:r w:rsidR="002F754D" w:rsidRPr="002F754D">
          <w:rPr>
            <w:rStyle w:val="Hyperlink"/>
            <w:rFonts w:ascii="Times New Roman" w:hAnsi="Times New Roman"/>
            <w:sz w:val="24"/>
            <w:szCs w:val="24"/>
          </w:rPr>
          <w:t>http://www.tandfonline.com/doi/abs/10.1080/01463373.2010.524874</w:t>
        </w:r>
      </w:hyperlink>
      <w:r w:rsidR="002F754D" w:rsidRPr="002F754D">
        <w:rPr>
          <w:rFonts w:ascii="Times New Roman" w:hAnsi="Times New Roman"/>
          <w:sz w:val="24"/>
          <w:szCs w:val="24"/>
        </w:rPr>
        <w:t xml:space="preserve"> </w:t>
      </w:r>
    </w:p>
    <w:p w:rsidR="006612AA" w:rsidRDefault="006612AA" w:rsidP="0018000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F60C5E" w:rsidRPr="00494A80" w:rsidRDefault="00F60C5E" w:rsidP="00F60C5E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E612C">
        <w:rPr>
          <w:rFonts w:ascii="Times New Roman" w:hAnsi="Times New Roman"/>
          <w:sz w:val="24"/>
          <w:szCs w:val="24"/>
        </w:rPr>
        <w:t xml:space="preserve">Jung, Y., Peng, W., Moran, M., </w:t>
      </w:r>
      <w:proofErr w:type="spellStart"/>
      <w:r w:rsidRPr="00BE612C">
        <w:rPr>
          <w:rFonts w:ascii="Times New Roman" w:hAnsi="Times New Roman"/>
          <w:sz w:val="24"/>
          <w:szCs w:val="24"/>
        </w:rPr>
        <w:t>Jin</w:t>
      </w:r>
      <w:proofErr w:type="spellEnd"/>
      <w:r w:rsidRPr="00BE612C">
        <w:rPr>
          <w:rFonts w:ascii="Times New Roman" w:hAnsi="Times New Roman"/>
          <w:sz w:val="24"/>
          <w:szCs w:val="24"/>
        </w:rPr>
        <w:t>, S., Jordan-Marsh, M., McLaughlin, M. L., Albright, J., Cody, M., &amp; Silverstein, M. (</w:t>
      </w:r>
      <w:r w:rsidR="00494A80">
        <w:rPr>
          <w:rFonts w:ascii="Times New Roman" w:hAnsi="Times New Roman"/>
          <w:sz w:val="24"/>
          <w:szCs w:val="24"/>
        </w:rPr>
        <w:t>2010</w:t>
      </w:r>
      <w:r w:rsidRPr="00BE612C">
        <w:rPr>
          <w:rFonts w:ascii="Times New Roman" w:hAnsi="Times New Roman"/>
          <w:sz w:val="24"/>
          <w:szCs w:val="24"/>
        </w:rPr>
        <w:t>). Low-income minority seniors’ enrollment in a Cyber Café: Psychological barriers to crossing the digital divide.</w:t>
      </w:r>
      <w:r w:rsidRPr="00BE612C">
        <w:rPr>
          <w:rFonts w:ascii="Times New Roman" w:hAnsi="Times New Roman"/>
          <w:b/>
          <w:sz w:val="24"/>
          <w:szCs w:val="24"/>
        </w:rPr>
        <w:t xml:space="preserve">  Educational Gerontolo</w:t>
      </w:r>
      <w:r w:rsidR="00494A80">
        <w:rPr>
          <w:rFonts w:ascii="Times New Roman" w:hAnsi="Times New Roman"/>
          <w:b/>
          <w:sz w:val="24"/>
          <w:szCs w:val="24"/>
        </w:rPr>
        <w:t>gy, 36,</w:t>
      </w:r>
      <w:r w:rsidR="00494A80">
        <w:rPr>
          <w:rFonts w:ascii="Times New Roman" w:hAnsi="Times New Roman"/>
          <w:sz w:val="24"/>
          <w:szCs w:val="24"/>
        </w:rPr>
        <w:t xml:space="preserve"> </w:t>
      </w:r>
      <w:r w:rsidR="00494A80" w:rsidRPr="00494A80">
        <w:rPr>
          <w:rFonts w:ascii="Times New Roman" w:hAnsi="Times New Roman"/>
          <w:i/>
          <w:sz w:val="24"/>
          <w:szCs w:val="24"/>
        </w:rPr>
        <w:t>3</w:t>
      </w:r>
      <w:r w:rsidR="00494A80">
        <w:rPr>
          <w:rFonts w:ascii="Times New Roman" w:hAnsi="Times New Roman"/>
          <w:sz w:val="24"/>
          <w:szCs w:val="24"/>
        </w:rPr>
        <w:t xml:space="preserve">, </w:t>
      </w:r>
      <w:r w:rsidR="00494A80" w:rsidRPr="00494A80">
        <w:rPr>
          <w:rFonts w:ascii="Times New Roman" w:hAnsi="Times New Roman"/>
          <w:sz w:val="24"/>
          <w:szCs w:val="24"/>
        </w:rPr>
        <w:t>193-212</w:t>
      </w:r>
    </w:p>
    <w:p w:rsidR="00807583" w:rsidRDefault="0080758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0F06DF" w:rsidRDefault="0080758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807583">
        <w:rPr>
          <w:rFonts w:ascii="Times New Roman" w:hAnsi="Times New Roman"/>
          <w:spacing w:val="-3"/>
          <w:sz w:val="24"/>
          <w:szCs w:val="24"/>
        </w:rPr>
        <w:t xml:space="preserve">Murphy, S.T., Cody, M.J., Frank, L., </w:t>
      </w:r>
      <w:proofErr w:type="spellStart"/>
      <w:r w:rsidRPr="00807583">
        <w:rPr>
          <w:rFonts w:ascii="Times New Roman" w:hAnsi="Times New Roman"/>
          <w:spacing w:val="-3"/>
          <w:sz w:val="24"/>
          <w:szCs w:val="24"/>
        </w:rPr>
        <w:t>Glik</w:t>
      </w:r>
      <w:proofErr w:type="spellEnd"/>
      <w:r w:rsidRPr="00807583">
        <w:rPr>
          <w:rFonts w:ascii="Times New Roman" w:hAnsi="Times New Roman"/>
          <w:spacing w:val="-3"/>
          <w:sz w:val="24"/>
          <w:szCs w:val="24"/>
        </w:rPr>
        <w:t>, D., &amp; Ang, A. (</w:t>
      </w:r>
      <w:r w:rsidR="004236F7">
        <w:rPr>
          <w:rFonts w:ascii="Times New Roman" w:hAnsi="Times New Roman"/>
          <w:spacing w:val="-3"/>
          <w:sz w:val="24"/>
          <w:szCs w:val="24"/>
        </w:rPr>
        <w:t>2009</w:t>
      </w:r>
      <w:r w:rsidRPr="00807583">
        <w:rPr>
          <w:rFonts w:ascii="Times New Roman" w:hAnsi="Times New Roman"/>
          <w:spacing w:val="-3"/>
          <w:sz w:val="24"/>
          <w:szCs w:val="24"/>
        </w:rPr>
        <w:t xml:space="preserve">). Predictors of Preparedness and Compliance in Natural Disasters and Terrorist Attacks. </w:t>
      </w:r>
      <w:r w:rsidRPr="00807583">
        <w:rPr>
          <w:rFonts w:ascii="Times New Roman" w:hAnsi="Times New Roman"/>
          <w:b/>
          <w:spacing w:val="-3"/>
          <w:sz w:val="24"/>
          <w:szCs w:val="24"/>
        </w:rPr>
        <w:t>Disaster Medicine and</w:t>
      </w:r>
      <w:r w:rsidRPr="0080758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07583">
        <w:rPr>
          <w:rFonts w:ascii="Times New Roman" w:hAnsi="Times New Roman"/>
          <w:b/>
          <w:spacing w:val="-3"/>
          <w:sz w:val="24"/>
          <w:szCs w:val="24"/>
        </w:rPr>
        <w:t>Public Health Preparedness</w:t>
      </w:r>
      <w:r w:rsidRPr="00807583">
        <w:rPr>
          <w:rFonts w:ascii="Times New Roman" w:hAnsi="Times New Roman"/>
          <w:spacing w:val="-3"/>
          <w:sz w:val="24"/>
          <w:szCs w:val="24"/>
        </w:rPr>
        <w:t>,</w:t>
      </w:r>
      <w:r w:rsidR="004236F7">
        <w:rPr>
          <w:rFonts w:ascii="Times New Roman" w:hAnsi="Times New Roman"/>
          <w:spacing w:val="-3"/>
          <w:sz w:val="24"/>
          <w:szCs w:val="24"/>
        </w:rPr>
        <w:t xml:space="preserve"> Volume 3, Supplement 2, S1-S9.</w:t>
      </w:r>
      <w:r w:rsidR="008349A9">
        <w:rPr>
          <w:rFonts w:ascii="Times New Roman" w:hAnsi="Times New Roman"/>
          <w:spacing w:val="-3"/>
          <w:sz w:val="24"/>
          <w:szCs w:val="24"/>
        </w:rPr>
        <w:t xml:space="preserve"> </w:t>
      </w:r>
      <w:hyperlink r:id="rId13" w:history="1">
        <w:r w:rsidR="008349A9" w:rsidRPr="00D84D51">
          <w:rPr>
            <w:rStyle w:val="Hyperlink"/>
            <w:rFonts w:ascii="Times New Roman" w:hAnsi="Times New Roman"/>
            <w:spacing w:val="-3"/>
            <w:sz w:val="24"/>
            <w:szCs w:val="24"/>
          </w:rPr>
          <w:t>http://www.dmphp.org/cgi/content/abstract/DMP.0b013e3181a9c6c5v1</w:t>
        </w:r>
      </w:hyperlink>
      <w:r w:rsidR="008349A9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807583" w:rsidRPr="001A3343" w:rsidRDefault="0080758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991913" w:rsidRPr="00011067" w:rsidRDefault="0099191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Morgan, S.,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Movius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>, L., &amp; Cody, M.J. (</w:t>
      </w:r>
      <w:r w:rsidR="00896548">
        <w:rPr>
          <w:rFonts w:ascii="Times New Roman" w:hAnsi="Times New Roman"/>
          <w:spacing w:val="-3"/>
          <w:sz w:val="24"/>
          <w:szCs w:val="24"/>
        </w:rPr>
        <w:t>2009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). </w:t>
      </w:r>
      <w:r w:rsidR="003523D2" w:rsidRPr="001A3343">
        <w:rPr>
          <w:rFonts w:ascii="Times New Roman" w:hAnsi="Times New Roman"/>
          <w:spacing w:val="-3"/>
          <w:sz w:val="24"/>
          <w:szCs w:val="24"/>
        </w:rPr>
        <w:t xml:space="preserve">The power of narratives: The effect of organ </w:t>
      </w:r>
      <w:r w:rsidR="003523D2" w:rsidRPr="001A3343">
        <w:rPr>
          <w:rFonts w:ascii="Times New Roman" w:hAnsi="Times New Roman"/>
          <w:spacing w:val="-3"/>
          <w:sz w:val="24"/>
          <w:szCs w:val="24"/>
        </w:rPr>
        <w:lastRenderedPageBreak/>
        <w:t xml:space="preserve">donation storylines on the attitudes, knowledge, and behaviors of donors and non-donors. </w:t>
      </w:r>
      <w:r w:rsidR="00A643EF" w:rsidRPr="001A3343">
        <w:rPr>
          <w:rFonts w:ascii="Times New Roman" w:hAnsi="Times New Roman"/>
          <w:b/>
          <w:spacing w:val="-3"/>
          <w:sz w:val="24"/>
          <w:szCs w:val="24"/>
        </w:rPr>
        <w:t xml:space="preserve">Journal </w:t>
      </w:r>
      <w:r w:rsidR="003523D2" w:rsidRPr="001A3343">
        <w:rPr>
          <w:rFonts w:ascii="Times New Roman" w:hAnsi="Times New Roman"/>
          <w:b/>
          <w:spacing w:val="-3"/>
          <w:sz w:val="24"/>
          <w:szCs w:val="24"/>
        </w:rPr>
        <w:t>of</w:t>
      </w:r>
      <w:r w:rsidR="003523D2" w:rsidRPr="001A334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523D2" w:rsidRPr="001A3343">
        <w:rPr>
          <w:rFonts w:ascii="Times New Roman" w:hAnsi="Times New Roman"/>
          <w:b/>
          <w:spacing w:val="-3"/>
          <w:sz w:val="24"/>
          <w:szCs w:val="24"/>
        </w:rPr>
        <w:t>Communication</w:t>
      </w:r>
      <w:r w:rsidR="00801EBF">
        <w:rPr>
          <w:rFonts w:ascii="Times New Roman" w:hAnsi="Times New Roman"/>
          <w:b/>
          <w:spacing w:val="-3"/>
          <w:sz w:val="24"/>
          <w:szCs w:val="24"/>
        </w:rPr>
        <w:t xml:space="preserve">, </w:t>
      </w:r>
      <w:r w:rsidR="00801EBF" w:rsidRPr="00801EBF">
        <w:rPr>
          <w:rFonts w:ascii="Times New Roman" w:hAnsi="Times New Roman"/>
          <w:spacing w:val="-3"/>
          <w:sz w:val="24"/>
          <w:szCs w:val="24"/>
        </w:rPr>
        <w:t>59, 135-151.</w:t>
      </w:r>
    </w:p>
    <w:p w:rsidR="00991913" w:rsidRPr="001A3343" w:rsidRDefault="0099191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8D4E43" w:rsidRDefault="003523D2" w:rsidP="001A3343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Jordan-Marsh, M., Cody, M.J., Silverstein, M., Chin, S.Y., &amp; Garcia, R. (</w:t>
      </w:r>
      <w:r w:rsidR="008D4E43">
        <w:rPr>
          <w:rFonts w:ascii="Times New Roman" w:hAnsi="Times New Roman"/>
          <w:spacing w:val="-3"/>
          <w:sz w:val="24"/>
          <w:szCs w:val="24"/>
        </w:rPr>
        <w:t>2008</w:t>
      </w:r>
      <w:r w:rsidR="008C25D1" w:rsidRPr="001A3343">
        <w:rPr>
          <w:rFonts w:ascii="Times New Roman" w:hAnsi="Times New Roman"/>
          <w:spacing w:val="-3"/>
          <w:sz w:val="24"/>
          <w:szCs w:val="24"/>
        </w:rPr>
        <w:t>).</w:t>
      </w:r>
      <w:r w:rsidR="008D4E43">
        <w:rPr>
          <w:rFonts w:ascii="Times New Roman" w:hAnsi="Times New Roman"/>
          <w:spacing w:val="-3"/>
          <w:sz w:val="24"/>
          <w:szCs w:val="24"/>
        </w:rPr>
        <w:t xml:space="preserve"> SF-36 Health</w:t>
      </w:r>
    </w:p>
    <w:p w:rsidR="003523D2" w:rsidRDefault="003523D2" w:rsidP="001A3343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iCs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Survey: Issues in a trial for older immigrants. </w:t>
      </w:r>
      <w:r w:rsidR="00001F1E" w:rsidRPr="001A3343">
        <w:rPr>
          <w:rFonts w:ascii="Times New Roman" w:hAnsi="Times New Roman"/>
          <w:b/>
          <w:iCs/>
          <w:sz w:val="24"/>
          <w:szCs w:val="24"/>
        </w:rPr>
        <w:t>R</w:t>
      </w:r>
      <w:r w:rsidR="008D4E43">
        <w:rPr>
          <w:rFonts w:ascii="Times New Roman" w:hAnsi="Times New Roman"/>
          <w:b/>
          <w:iCs/>
          <w:sz w:val="24"/>
          <w:szCs w:val="24"/>
        </w:rPr>
        <w:t xml:space="preserve">esearch on Social Work Practice, </w:t>
      </w:r>
      <w:r w:rsidR="008D4E43" w:rsidRPr="008D4E43">
        <w:rPr>
          <w:rFonts w:ascii="Times New Roman" w:hAnsi="Times New Roman"/>
          <w:iCs/>
          <w:sz w:val="24"/>
          <w:szCs w:val="24"/>
        </w:rPr>
        <w:t xml:space="preserve">18 </w:t>
      </w:r>
      <w:r w:rsidR="008D4E43">
        <w:rPr>
          <w:rFonts w:ascii="Times New Roman" w:hAnsi="Times New Roman"/>
          <w:iCs/>
          <w:sz w:val="24"/>
          <w:szCs w:val="24"/>
        </w:rPr>
        <w:t>55-65.</w:t>
      </w:r>
    </w:p>
    <w:p w:rsidR="00EA791B" w:rsidRDefault="00EA791B" w:rsidP="001A3343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iCs/>
          <w:sz w:val="24"/>
          <w:szCs w:val="24"/>
        </w:rPr>
      </w:pPr>
    </w:p>
    <w:p w:rsidR="00EA791B" w:rsidRDefault="00EA791B" w:rsidP="00EA791B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spacing w:val="-3"/>
          <w:sz w:val="24"/>
          <w:szCs w:val="24"/>
        </w:rPr>
      </w:pPr>
      <w:r w:rsidRPr="00EA791B">
        <w:rPr>
          <w:rFonts w:ascii="Times New Roman" w:hAnsi="Times New Roman"/>
          <w:spacing w:val="-3"/>
          <w:sz w:val="24"/>
          <w:szCs w:val="24"/>
        </w:rPr>
        <w:t>Hall, J. A., Cody, M. J., Jackson, G., &amp; Flesh, J. O. (May 2008). Beauty and the flirt: Attractiveness</w:t>
      </w:r>
    </w:p>
    <w:p w:rsidR="00EA791B" w:rsidRDefault="00EA791B" w:rsidP="00EA791B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spacing w:val="-3"/>
          <w:sz w:val="24"/>
          <w:szCs w:val="24"/>
        </w:rPr>
      </w:pPr>
      <w:r w:rsidRPr="00EA791B">
        <w:rPr>
          <w:rFonts w:ascii="Times New Roman" w:hAnsi="Times New Roman"/>
          <w:spacing w:val="-3"/>
          <w:sz w:val="24"/>
          <w:szCs w:val="24"/>
        </w:rPr>
        <w:t xml:space="preserve">and opening lines in date initiation. Paper presented at </w:t>
      </w:r>
      <w:r>
        <w:rPr>
          <w:rFonts w:ascii="Times New Roman" w:hAnsi="Times New Roman"/>
          <w:spacing w:val="-3"/>
          <w:sz w:val="24"/>
          <w:szCs w:val="24"/>
        </w:rPr>
        <w:t>the International Communication</w:t>
      </w:r>
    </w:p>
    <w:p w:rsidR="00EA791B" w:rsidRPr="008D4E43" w:rsidRDefault="00EA791B" w:rsidP="00EA791B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spacing w:val="-3"/>
          <w:sz w:val="24"/>
          <w:szCs w:val="24"/>
        </w:rPr>
      </w:pPr>
      <w:r w:rsidRPr="00EA791B">
        <w:rPr>
          <w:rFonts w:ascii="Times New Roman" w:hAnsi="Times New Roman"/>
          <w:spacing w:val="-3"/>
          <w:sz w:val="24"/>
          <w:szCs w:val="24"/>
        </w:rPr>
        <w:t xml:space="preserve">Association Conference in Montreal, Canada. Open source: </w:t>
      </w:r>
      <w:hyperlink r:id="rId14" w:history="1">
        <w:r w:rsidRPr="00601487">
          <w:rPr>
            <w:rStyle w:val="Hyperlink"/>
            <w:rFonts w:ascii="Times New Roman" w:hAnsi="Times New Roman"/>
            <w:spacing w:val="-3"/>
            <w:sz w:val="24"/>
            <w:szCs w:val="24"/>
          </w:rPr>
          <w:t>http://hdl.handle.net/1808/9917</w:t>
        </w:r>
      </w:hyperlink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923D36" w:rsidRDefault="00923D36" w:rsidP="00923D36">
      <w:pPr>
        <w:widowControl/>
        <w:autoSpaceDE w:val="0"/>
        <w:autoSpaceDN w:val="0"/>
        <w:spacing w:line="240" w:lineRule="auto"/>
        <w:jc w:val="left"/>
        <w:textAlignment w:val="auto"/>
        <w:rPr>
          <w:rFonts w:ascii="Arial" w:hAnsi="Arial" w:cs="Arial"/>
          <w:snapToGrid/>
          <w:sz w:val="22"/>
          <w:szCs w:val="22"/>
        </w:rPr>
      </w:pPr>
    </w:p>
    <w:p w:rsidR="00322364" w:rsidRPr="001A3343" w:rsidRDefault="00322364" w:rsidP="001A3343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01A3343">
        <w:rPr>
          <w:rFonts w:ascii="Times New Roman" w:hAnsi="Times New Roman"/>
          <w:sz w:val="24"/>
          <w:szCs w:val="24"/>
        </w:rPr>
        <w:t xml:space="preserve">Wilkin, H.A., Valente, T.W., Murphy, S.T., Cody, M.J., Huang, G., Beck, V., Carrasquillo, M. </w:t>
      </w:r>
    </w:p>
    <w:p w:rsidR="00E141B6" w:rsidRDefault="004C5A59" w:rsidP="001A3343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/>
          <w:sz w:val="24"/>
          <w:szCs w:val="24"/>
        </w:rPr>
        <w:t>Slan</w:t>
      </w:r>
      <w:proofErr w:type="spellEnd"/>
      <w:r>
        <w:rPr>
          <w:rFonts w:ascii="Times New Roman" w:hAnsi="Times New Roman"/>
          <w:sz w:val="24"/>
          <w:szCs w:val="24"/>
        </w:rPr>
        <w:t>, L. (2007</w:t>
      </w:r>
      <w:r w:rsidR="00322364" w:rsidRPr="001A3343">
        <w:rPr>
          <w:rFonts w:ascii="Times New Roman" w:hAnsi="Times New Roman"/>
          <w:sz w:val="24"/>
          <w:szCs w:val="24"/>
        </w:rPr>
        <w:t>). The effects of a telenovelas storyline on breast cancer knowledge and</w:t>
      </w:r>
    </w:p>
    <w:p w:rsidR="00322364" w:rsidRPr="00011067" w:rsidRDefault="00322364" w:rsidP="001A3343">
      <w:pPr>
        <w:tabs>
          <w:tab w:val="left" w:pos="720"/>
        </w:tabs>
        <w:suppressAutoHyphens/>
        <w:spacing w:line="240" w:lineRule="auto"/>
        <w:ind w:left="720" w:hanging="720"/>
        <w:jc w:val="left"/>
        <w:rPr>
          <w:rFonts w:ascii="Times New Roman" w:hAnsi="Times New Roman"/>
          <w:bCs/>
          <w:sz w:val="24"/>
          <w:szCs w:val="24"/>
        </w:rPr>
      </w:pPr>
      <w:r w:rsidRPr="001A3343">
        <w:rPr>
          <w:rFonts w:ascii="Times New Roman" w:hAnsi="Times New Roman"/>
          <w:sz w:val="24"/>
          <w:szCs w:val="24"/>
        </w:rPr>
        <w:t xml:space="preserve">behaviors among Hispanic/Latino audiences. </w:t>
      </w:r>
      <w:r w:rsidRPr="001A3343">
        <w:rPr>
          <w:rFonts w:ascii="Times New Roman" w:hAnsi="Times New Roman"/>
          <w:b/>
          <w:bCs/>
          <w:sz w:val="24"/>
          <w:szCs w:val="24"/>
        </w:rPr>
        <w:t>Journal of Health</w:t>
      </w:r>
      <w:r w:rsidRPr="001A3343">
        <w:rPr>
          <w:rFonts w:ascii="Times New Roman" w:hAnsi="Times New Roman"/>
          <w:sz w:val="24"/>
          <w:szCs w:val="24"/>
        </w:rPr>
        <w:t xml:space="preserve"> </w:t>
      </w:r>
      <w:r w:rsidR="00011067">
        <w:rPr>
          <w:rFonts w:ascii="Times New Roman" w:hAnsi="Times New Roman"/>
          <w:b/>
          <w:bCs/>
          <w:sz w:val="24"/>
          <w:szCs w:val="24"/>
        </w:rPr>
        <w:t xml:space="preserve">Communication, </w:t>
      </w:r>
      <w:r w:rsidR="00011067" w:rsidRPr="00011067">
        <w:rPr>
          <w:rFonts w:ascii="Times New Roman" w:hAnsi="Times New Roman"/>
          <w:spacing w:val="-3"/>
          <w:sz w:val="24"/>
          <w:szCs w:val="24"/>
          <w:u w:val="single"/>
        </w:rPr>
        <w:t>12</w:t>
      </w:r>
      <w:r w:rsidR="00011067">
        <w:rPr>
          <w:rFonts w:ascii="Times New Roman" w:hAnsi="Times New Roman"/>
          <w:spacing w:val="-3"/>
          <w:sz w:val="24"/>
          <w:szCs w:val="24"/>
        </w:rPr>
        <w:t>, 455-469.</w:t>
      </w:r>
    </w:p>
    <w:p w:rsidR="002D724B" w:rsidRDefault="002D724B" w:rsidP="002D724B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2D724B" w:rsidRDefault="002D724B" w:rsidP="002D724B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Movius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, L., Cody, M.</w:t>
      </w:r>
      <w:r w:rsidR="00B87FB1">
        <w:rPr>
          <w:rFonts w:ascii="Times New Roman" w:hAnsi="Times New Roman"/>
          <w:spacing w:val="-3"/>
          <w:sz w:val="24"/>
          <w:szCs w:val="24"/>
        </w:rPr>
        <w:t>J.</w:t>
      </w:r>
      <w:r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C40ED7">
        <w:rPr>
          <w:rFonts w:ascii="Times New Roman" w:hAnsi="Times New Roman"/>
          <w:spacing w:val="-3"/>
          <w:sz w:val="24"/>
          <w:szCs w:val="24"/>
        </w:rPr>
        <w:t>Huang, G., &amp; Berkowit</w:t>
      </w:r>
      <w:r w:rsidR="00B87FB1">
        <w:rPr>
          <w:rFonts w:ascii="Times New Roman" w:hAnsi="Times New Roman"/>
          <w:spacing w:val="-3"/>
          <w:sz w:val="24"/>
          <w:szCs w:val="24"/>
        </w:rPr>
        <w:t>z, M, &amp; Morgan, S.</w:t>
      </w:r>
      <w:r w:rsidR="00C40ED7">
        <w:rPr>
          <w:rFonts w:ascii="Times New Roman" w:hAnsi="Times New Roman"/>
          <w:spacing w:val="-3"/>
          <w:sz w:val="24"/>
          <w:szCs w:val="24"/>
        </w:rPr>
        <w:t xml:space="preserve"> (2007</w:t>
      </w:r>
      <w:r>
        <w:rPr>
          <w:rFonts w:ascii="Times New Roman" w:hAnsi="Times New Roman"/>
          <w:spacing w:val="-3"/>
          <w:sz w:val="24"/>
          <w:szCs w:val="24"/>
        </w:rPr>
        <w:t xml:space="preserve">). Motivating television viewers to become organ donors. 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Cases in </w:t>
      </w:r>
      <w:r w:rsidR="00283949">
        <w:rPr>
          <w:rFonts w:ascii="Times New Roman" w:hAnsi="Times New Roman"/>
          <w:b/>
          <w:spacing w:val="-3"/>
          <w:sz w:val="24"/>
          <w:szCs w:val="24"/>
        </w:rPr>
        <w:t>P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ublic </w:t>
      </w:r>
      <w:r w:rsidR="00283949">
        <w:rPr>
          <w:rFonts w:ascii="Times New Roman" w:hAnsi="Times New Roman"/>
          <w:b/>
          <w:spacing w:val="-3"/>
          <w:sz w:val="24"/>
          <w:szCs w:val="24"/>
        </w:rPr>
        <w:t>H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 xml:space="preserve">ealth </w:t>
      </w:r>
      <w:r w:rsidR="00283949">
        <w:rPr>
          <w:rFonts w:ascii="Times New Roman" w:hAnsi="Times New Roman"/>
          <w:b/>
          <w:spacing w:val="-3"/>
          <w:sz w:val="24"/>
          <w:szCs w:val="24"/>
        </w:rPr>
        <w:t>Communication and M</w:t>
      </w:r>
      <w:r w:rsidRPr="00DA6D08">
        <w:rPr>
          <w:rFonts w:ascii="Times New Roman" w:hAnsi="Times New Roman"/>
          <w:b/>
          <w:spacing w:val="-3"/>
          <w:sz w:val="24"/>
          <w:szCs w:val="24"/>
        </w:rPr>
        <w:t>arketing</w:t>
      </w:r>
      <w:r>
        <w:rPr>
          <w:rFonts w:ascii="Times New Roman" w:hAnsi="Times New Roman"/>
          <w:spacing w:val="-3"/>
          <w:sz w:val="24"/>
          <w:szCs w:val="24"/>
        </w:rPr>
        <w:t xml:space="preserve">. Available: </w:t>
      </w:r>
      <w:hyperlink r:id="rId15" w:history="1">
        <w:r w:rsidR="00AC011F" w:rsidRPr="00791249">
          <w:rPr>
            <w:rStyle w:val="Hyperlink"/>
            <w:rFonts w:ascii="Times New Roman" w:hAnsi="Times New Roman"/>
            <w:spacing w:val="-3"/>
            <w:sz w:val="24"/>
            <w:szCs w:val="24"/>
          </w:rPr>
          <w:t>http://www.gwumc.edu/sphhs/departments/pch/phcm/casesjournal/volume1/peer-reviewed/cases_1_08.cfm</w:t>
        </w:r>
      </w:hyperlink>
      <w:r w:rsidR="00AC011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A3343">
        <w:rPr>
          <w:rFonts w:ascii="Times New Roman" w:hAnsi="Times New Roman"/>
          <w:sz w:val="24"/>
          <w:szCs w:val="24"/>
        </w:rPr>
        <w:t xml:space="preserve">Pang, E.C., Silverstein, M., Jordan-Marsh, M., &amp; Cody, M.J. (2003). </w:t>
      </w:r>
      <w:r w:rsidRPr="001A3343">
        <w:rPr>
          <w:rFonts w:ascii="Times New Roman" w:hAnsi="Times New Roman"/>
          <w:noProof/>
          <w:sz w:val="24"/>
          <w:szCs w:val="24"/>
        </w:rPr>
        <w:t>Health-seeking behaviors of elderly Chinese Americans: shifts in expectations</w:t>
      </w:r>
      <w:r w:rsidRPr="001A3343">
        <w:rPr>
          <w:rFonts w:ascii="Times New Roman" w:hAnsi="Times New Roman"/>
          <w:sz w:val="24"/>
          <w:szCs w:val="24"/>
        </w:rPr>
        <w:t xml:space="preserve">. </w:t>
      </w:r>
      <w:r w:rsidRPr="001A3343">
        <w:rPr>
          <w:rFonts w:ascii="Times New Roman" w:hAnsi="Times New Roman"/>
          <w:b/>
          <w:sz w:val="24"/>
          <w:szCs w:val="24"/>
        </w:rPr>
        <w:t>The Gerontologist</w:t>
      </w:r>
      <w:r w:rsidRPr="001A3343">
        <w:rPr>
          <w:rFonts w:ascii="Times New Roman" w:hAnsi="Times New Roman"/>
          <w:sz w:val="24"/>
          <w:szCs w:val="24"/>
        </w:rPr>
        <w:t xml:space="preserve">, </w:t>
      </w:r>
      <w:r w:rsidRPr="008C400C">
        <w:rPr>
          <w:rFonts w:ascii="Times New Roman" w:eastAsia="SimSun" w:hAnsi="Times New Roman"/>
          <w:snapToGrid/>
          <w:sz w:val="24"/>
          <w:szCs w:val="24"/>
          <w:u w:val="single"/>
          <w:lang w:eastAsia="zh-CN"/>
        </w:rPr>
        <w:t>43</w:t>
      </w:r>
      <w:r w:rsidRPr="001A3343">
        <w:rPr>
          <w:rFonts w:ascii="Times New Roman" w:eastAsia="SimSun" w:hAnsi="Times New Roman"/>
          <w:snapToGrid/>
          <w:sz w:val="24"/>
          <w:szCs w:val="24"/>
          <w:lang w:eastAsia="zh-CN"/>
        </w:rPr>
        <w:t xml:space="preserve">: 864-874.  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Bryant, J.A., Cody, M.J., &amp; Murphy, S.T. (2002). Online Sales: Profit without Question. </w:t>
      </w:r>
      <w:r w:rsidRPr="001A3343">
        <w:rPr>
          <w:rFonts w:ascii="Times New Roman" w:hAnsi="Times New Roman"/>
          <w:b/>
          <w:bCs/>
          <w:spacing w:val="-3"/>
          <w:sz w:val="24"/>
          <w:szCs w:val="24"/>
        </w:rPr>
        <w:t>Tobacco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1A3343">
        <w:rPr>
          <w:rFonts w:ascii="Times New Roman" w:hAnsi="Times New Roman"/>
          <w:b/>
          <w:bCs/>
          <w:spacing w:val="-3"/>
          <w:sz w:val="24"/>
          <w:szCs w:val="24"/>
        </w:rPr>
        <w:t>Control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11</w:t>
      </w:r>
      <w:r w:rsidRPr="001A3343">
        <w:rPr>
          <w:rFonts w:ascii="Times New Roman" w:hAnsi="Times New Roman"/>
          <w:spacing w:val="-3"/>
          <w:sz w:val="24"/>
          <w:szCs w:val="24"/>
        </w:rPr>
        <w:t>, 226-227.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Reagan, K.A. Hong, T., Cohen, E.L. &amp; Cody, M.J. (2002). Blocking access to online tobacco sales sites. </w:t>
      </w:r>
      <w:r w:rsidRPr="001A3343">
        <w:rPr>
          <w:rFonts w:ascii="Times New Roman" w:hAnsi="Times New Roman"/>
          <w:b/>
          <w:bCs/>
          <w:spacing w:val="-3"/>
          <w:sz w:val="24"/>
          <w:szCs w:val="24"/>
        </w:rPr>
        <w:t>Tobacco Control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11</w:t>
      </w:r>
      <w:r w:rsidRPr="001A3343">
        <w:rPr>
          <w:rFonts w:ascii="Times New Roman" w:hAnsi="Times New Roman"/>
          <w:spacing w:val="-3"/>
          <w:sz w:val="24"/>
          <w:szCs w:val="24"/>
        </w:rPr>
        <w:t>, 164-165.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Hong, T., &amp; Cody, M.J. (2002). Presence of Pro-tobacco Messages on the Web.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Journal of Health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7</w:t>
      </w:r>
      <w:r w:rsidRPr="001A3343">
        <w:rPr>
          <w:rFonts w:ascii="Times New Roman" w:hAnsi="Times New Roman"/>
          <w:spacing w:val="-3"/>
          <w:sz w:val="24"/>
          <w:szCs w:val="24"/>
        </w:rPr>
        <w:t>, 273-307.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Dunn, D., &amp; Cody, M.J. (2000). Account credibility and public image: Excuses, justifications, denials, and sexual harassment.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Monographs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67</w:t>
      </w:r>
      <w:r w:rsidRPr="001A3343">
        <w:rPr>
          <w:rFonts w:ascii="Times New Roman" w:hAnsi="Times New Roman"/>
          <w:spacing w:val="-3"/>
          <w:sz w:val="24"/>
          <w:szCs w:val="24"/>
        </w:rPr>
        <w:t>, 372-391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Dunn, D.,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Hoppin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S., &amp; Wendt, P. (1999).  Silver Surfers: Assessing the consequence of Internet connectivity among adult learners,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Education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48</w:t>
      </w:r>
      <w:r w:rsidRPr="001A3343">
        <w:rPr>
          <w:rFonts w:ascii="Times New Roman" w:hAnsi="Times New Roman"/>
          <w:spacing w:val="-3"/>
          <w:sz w:val="24"/>
          <w:szCs w:val="24"/>
        </w:rPr>
        <w:t>, 269-286.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Pratt, L., Wiseman, R.L., Cody, M.J., &amp; Wendt, P.F. (1999). Interrogative strategies and information exchange in computer-mediated communication.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47</w:t>
      </w:r>
      <w:r w:rsidRPr="001A3343">
        <w:rPr>
          <w:rFonts w:ascii="Times New Roman" w:hAnsi="Times New Roman"/>
          <w:spacing w:val="-3"/>
          <w:sz w:val="24"/>
          <w:szCs w:val="24"/>
        </w:rPr>
        <w:t>, 46-66.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Dickson, R.,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Manusov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R., Cody, M.J., &amp; McLaughlin, M.L. (1996). When hearing's not believing: Perceived differences between public and private explanations for two compliance failures.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Journal of Language and Social Psychology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15</w:t>
      </w:r>
      <w:r w:rsidRPr="001A3343">
        <w:rPr>
          <w:rFonts w:ascii="Times New Roman" w:hAnsi="Times New Roman"/>
          <w:spacing w:val="-3"/>
          <w:sz w:val="24"/>
          <w:szCs w:val="24"/>
        </w:rPr>
        <w:t>, 27- 39.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Manusov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V., Cody, M.J., Donohue, W. &amp; Zappa, J. (1994). Accounts in child custody mediation sessions.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Journal of Applied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22</w:t>
      </w:r>
      <w:r w:rsidRPr="001A3343">
        <w:rPr>
          <w:rFonts w:ascii="Times New Roman" w:hAnsi="Times New Roman"/>
          <w:spacing w:val="-3"/>
          <w:sz w:val="24"/>
          <w:szCs w:val="24"/>
        </w:rPr>
        <w:t>, 1-15.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Braaten, D.O., Cody, M.J. &amp; Bell, K. (1993).  Account episodes in organizations: Remedial work and impression management.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Management 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6</w:t>
      </w:r>
      <w:r w:rsidRPr="001A3343">
        <w:rPr>
          <w:rFonts w:ascii="Times New Roman" w:hAnsi="Times New Roman"/>
          <w:spacing w:val="-3"/>
          <w:sz w:val="24"/>
          <w:szCs w:val="24"/>
        </w:rPr>
        <w:t>, 219-250.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M.J., Cody, M.J., &amp; O'Hair, H.D.  (1991). The impact of situational dimensions on compliance-resisting strategies: A comparison of methods.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39</w:t>
      </w:r>
      <w:r w:rsidRPr="001A3343">
        <w:rPr>
          <w:rFonts w:ascii="Times New Roman" w:hAnsi="Times New Roman"/>
          <w:spacing w:val="-3"/>
          <w:sz w:val="24"/>
          <w:szCs w:val="24"/>
        </w:rPr>
        <w:t>, 226-240.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Brown, W.J., &amp; Cody, M.J. (1991).  The effects of a pro-social soap opera in </w:t>
      </w:r>
      <w:smartTag w:uri="urn:schemas-microsoft-com:office:smarttags" w:element="country-region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India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 to change the image of woman in society.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18</w:t>
      </w:r>
      <w:r w:rsidRPr="001A3343">
        <w:rPr>
          <w:rFonts w:ascii="Times New Roman" w:hAnsi="Times New Roman"/>
          <w:spacing w:val="-3"/>
          <w:sz w:val="24"/>
          <w:szCs w:val="24"/>
        </w:rPr>
        <w:t>, 114-142.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Cody, M.J., Wong, X., &amp; Chao, E.Y. (1990). Vocal stress among Chinese liars and truth tellers.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38</w:t>
      </w:r>
      <w:r w:rsidRPr="001A3343">
        <w:rPr>
          <w:rFonts w:ascii="Times New Roman" w:hAnsi="Times New Roman"/>
          <w:spacing w:val="-3"/>
          <w:sz w:val="24"/>
          <w:szCs w:val="24"/>
        </w:rPr>
        <w:t>, 1-12.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Canary, D.J., Cunningham, E.M., &amp; Cody, M.J. (1988). Goal types, gender, and locus of control in managing interpersonal conflict.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15</w:t>
      </w:r>
      <w:r w:rsidRPr="001A3343">
        <w:rPr>
          <w:rFonts w:ascii="Times New Roman" w:hAnsi="Times New Roman"/>
          <w:spacing w:val="-3"/>
          <w:sz w:val="24"/>
          <w:szCs w:val="24"/>
        </w:rPr>
        <w:t>, 426-446.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Cody, M.J., Goss, B., &amp;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Krayer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K. (1988). Effects of gender, deceit orientation, and communicator style on macro-assessments of honesty.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36</w:t>
      </w:r>
      <w:r w:rsidRPr="001A3343">
        <w:rPr>
          <w:rFonts w:ascii="Times New Roman" w:hAnsi="Times New Roman"/>
          <w:spacing w:val="-3"/>
          <w:sz w:val="24"/>
          <w:szCs w:val="24"/>
        </w:rPr>
        <w:t>, 77-93.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Wolfe, C.S., &amp; Cody, M.J. (1988). Perspectives on legal interviewing and counseling.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The Southern Speech Communication Journal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53</w:t>
      </w:r>
      <w:r w:rsidRPr="001A3343">
        <w:rPr>
          <w:rFonts w:ascii="Times New Roman" w:hAnsi="Times New Roman"/>
          <w:spacing w:val="-3"/>
          <w:sz w:val="24"/>
          <w:szCs w:val="24"/>
        </w:rPr>
        <w:t>, 360-384.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Banks, S.,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Altendorf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D., Greene, J.O., &amp; Cody, M.J. (1987). An examination of relational disengagement.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Western Journal of Speech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51</w:t>
      </w:r>
      <w:r w:rsidRPr="001A3343">
        <w:rPr>
          <w:rFonts w:ascii="Times New Roman" w:hAnsi="Times New Roman"/>
          <w:spacing w:val="-3"/>
          <w:sz w:val="24"/>
          <w:szCs w:val="24"/>
        </w:rPr>
        <w:t>, 19-41.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&amp; Cody, M.J. (1987).  Gender and vocal stress differences during truthful and deceptive information sequences.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Relations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40</w:t>
      </w:r>
      <w:r w:rsidRPr="001A3343">
        <w:rPr>
          <w:rFonts w:ascii="Times New Roman" w:hAnsi="Times New Roman"/>
          <w:spacing w:val="-3"/>
          <w:sz w:val="24"/>
          <w:szCs w:val="24"/>
        </w:rPr>
        <w:t>, 1-14.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&amp; Cody, M.J. (1987).  Machiavellian beliefs and the social influence process.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Western Journal of Speech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51</w:t>
      </w:r>
      <w:r w:rsidRPr="001A3343">
        <w:rPr>
          <w:rFonts w:ascii="Times New Roman" w:hAnsi="Times New Roman"/>
          <w:spacing w:val="-3"/>
          <w:sz w:val="24"/>
          <w:szCs w:val="24"/>
        </w:rPr>
        <w:t>, 279-303.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Canary, D.J., Cody, M.J., &amp; Marston, P.J. (1986). Goal types, compliance-gaining, and locus of control.  </w:t>
      </w:r>
      <w:r w:rsidR="00664047">
        <w:rPr>
          <w:rFonts w:ascii="Times New Roman" w:hAnsi="Times New Roman"/>
          <w:b/>
          <w:spacing w:val="-3"/>
          <w:sz w:val="24"/>
          <w:szCs w:val="24"/>
        </w:rPr>
        <w:t xml:space="preserve">Journal of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Language and Social Psychology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</w:t>
      </w:r>
      <w:r w:rsidRPr="001A3343">
        <w:rPr>
          <w:rFonts w:ascii="Times New Roman" w:hAnsi="Times New Roman"/>
          <w:spacing w:val="-3"/>
          <w:sz w:val="24"/>
          <w:szCs w:val="24"/>
        </w:rPr>
        <w:t>, 249-303.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Cashion, J., Cody, M.J., &amp; Erickson, K.V. (1986).  You'll love this one...: An exploration of joke prefacing devices.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Journal of Language and Social Psychology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</w:t>
      </w:r>
      <w:r w:rsidRPr="001A3343">
        <w:rPr>
          <w:rFonts w:ascii="Times New Roman" w:hAnsi="Times New Roman"/>
          <w:spacing w:val="-3"/>
          <w:sz w:val="24"/>
          <w:szCs w:val="24"/>
        </w:rPr>
        <w:t>, 303-312.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Greene, J.O., Marston, P.J., O'Hair, H.D.,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Baaske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  K.T., &amp; Schneider, M.J. (1986).  Situation perceptions and message strategy selection.  In M.L. McLaughlin (Ed.),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Yearbook 9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390</w:t>
      </w:r>
      <w:r w:rsidRPr="001A3343">
        <w:rPr>
          <w:rFonts w:ascii="Times New Roman" w:hAnsi="Times New Roman"/>
          <w:spacing w:val="-3"/>
          <w:sz w:val="24"/>
          <w:szCs w:val="24"/>
        </w:rPr>
        <w:noBreakHyphen/>
        <w:t xml:space="preserve">420).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Beverly Hills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Sage.</w:t>
      </w:r>
    </w:p>
    <w:p w:rsidR="005B17F3" w:rsidRPr="001A3343" w:rsidRDefault="005B17F3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Greene, J.O., &amp; Cody, M.J. (1985).  On thinking and doing: Cognitive science and the production of social behavior. 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Journal of Language and Social Psychology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</w:t>
      </w:r>
      <w:r w:rsidRPr="001A3343">
        <w:rPr>
          <w:rFonts w:ascii="Times New Roman" w:hAnsi="Times New Roman"/>
          <w:spacing w:val="-3"/>
          <w:sz w:val="24"/>
          <w:szCs w:val="24"/>
        </w:rPr>
        <w:t>, 157-170.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Greene, J.O., O'Hair, H.D., Cody, M.J., &amp; Yen, C. (1985).  Planning and control of behavior during deception.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11</w:t>
      </w:r>
      <w:r w:rsidRPr="001A3343">
        <w:rPr>
          <w:rFonts w:ascii="Times New Roman" w:hAnsi="Times New Roman"/>
          <w:spacing w:val="-3"/>
          <w:sz w:val="24"/>
          <w:szCs w:val="24"/>
        </w:rPr>
        <w:t>, 335-364.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Cody, M.J., &amp; Behnke, R. (1985). Communication apprehension and vocal stress as indices of deception.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Western Journal of Speech Communication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49</w:t>
      </w:r>
      <w:r w:rsidRPr="001A3343">
        <w:rPr>
          <w:rFonts w:ascii="Times New Roman" w:hAnsi="Times New Roman"/>
          <w:spacing w:val="-3"/>
          <w:sz w:val="24"/>
          <w:szCs w:val="24"/>
        </w:rPr>
        <w:t>, 286-300.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Marston, P.J., &amp; Foster, M. (1984). Deception: Paralinguistic and verbal leakage. In R. Bostrom (Ed.),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Yearbook 8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464-490).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Beverly Hills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CA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Sage.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O'Hair, H.D. (1983). Nonverbal communication and deception: Differences in deception cues due to gender and communicator dominance.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Monographs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50</w:t>
      </w:r>
      <w:r w:rsidRPr="001A3343">
        <w:rPr>
          <w:rFonts w:ascii="Times New Roman" w:hAnsi="Times New Roman"/>
          <w:spacing w:val="-3"/>
          <w:sz w:val="24"/>
          <w:szCs w:val="24"/>
        </w:rPr>
        <w:t>, 175-192.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Woelfel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M.L., &amp; </w:t>
      </w:r>
      <w:smartTag w:uri="urn:schemas-microsoft-com:office:smarttags" w:element="country-region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Jordan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, W.J. (1983). Dimensions of compliance-gaining situations.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9</w:t>
      </w:r>
      <w:r w:rsidRPr="001A3343">
        <w:rPr>
          <w:rFonts w:ascii="Times New Roman" w:hAnsi="Times New Roman"/>
          <w:spacing w:val="-3"/>
          <w:sz w:val="24"/>
          <w:szCs w:val="24"/>
        </w:rPr>
        <w:t>, 99-113.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 Cody, M.J., &amp; O'Hair, H.D. (1983). The management of failure events: Some contextual determinants of accounting behavior.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9</w:t>
      </w:r>
      <w:r w:rsidRPr="001A3343">
        <w:rPr>
          <w:rFonts w:ascii="Times New Roman" w:hAnsi="Times New Roman"/>
          <w:spacing w:val="-3"/>
          <w:sz w:val="24"/>
          <w:szCs w:val="24"/>
        </w:rPr>
        <w:t>, 208-224.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M.L., Cody, M.J., &amp; Rosenstein, N.E. (1983). Account sequences in conversations between strangers.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Monographs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50</w:t>
      </w:r>
      <w:r w:rsidRPr="001A3343">
        <w:rPr>
          <w:rFonts w:ascii="Times New Roman" w:hAnsi="Times New Roman"/>
          <w:spacing w:val="-3"/>
          <w:sz w:val="24"/>
          <w:szCs w:val="24"/>
        </w:rPr>
        <w:t>, 102-125.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 (1982).  A typology of disengagement strategies and an examination of the role of perceived intimacy, reactions to inequity and relational problems play in strategy selection.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Monographs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49</w:t>
      </w:r>
      <w:r w:rsidRPr="001A3343">
        <w:rPr>
          <w:rFonts w:ascii="Times New Roman" w:hAnsi="Times New Roman"/>
          <w:spacing w:val="-3"/>
          <w:sz w:val="24"/>
          <w:szCs w:val="24"/>
        </w:rPr>
        <w:t>, 148-170.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M.L., &amp; Cody, M.J. (1982).  Awkward silences: Antecedents and consequences of the conversational lapse.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8</w:t>
      </w:r>
      <w:r w:rsidRPr="001A3343">
        <w:rPr>
          <w:rFonts w:ascii="Times New Roman" w:hAnsi="Times New Roman"/>
          <w:spacing w:val="-3"/>
          <w:sz w:val="24"/>
          <w:szCs w:val="24"/>
        </w:rPr>
        <w:t>, 299-316.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McLaughlin, M.L., &amp; Schneider, M.J. (1981).  The impact of relational consequences and intimacy on the selection of interpersonal persuasion tactics: A reanalysis.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29</w:t>
      </w:r>
      <w:r w:rsidRPr="001A3343">
        <w:rPr>
          <w:rFonts w:ascii="Times New Roman" w:hAnsi="Times New Roman"/>
          <w:spacing w:val="-3"/>
          <w:sz w:val="24"/>
          <w:szCs w:val="24"/>
        </w:rPr>
        <w:t>, 91-106.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O'Hair, H.D., Cody, M.J., &amp; McLaughlin, M.L. (1981). Prepared lies, spontaneous lies, Machiavellianism and nonverbal communication.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7</w:t>
      </w:r>
      <w:r w:rsidRPr="001A3343">
        <w:rPr>
          <w:rFonts w:ascii="Times New Roman" w:hAnsi="Times New Roman"/>
          <w:spacing w:val="-3"/>
          <w:sz w:val="24"/>
          <w:szCs w:val="24"/>
        </w:rPr>
        <w:t>, 325-339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M.L., Cody, M.J., Kane, M., &amp; Robey, C.S. (1981).  Sex differences in story receipt and story sequencing behaviors in dyadic conversations.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7</w:t>
      </w:r>
      <w:r w:rsidRPr="001A3343">
        <w:rPr>
          <w:rFonts w:ascii="Times New Roman" w:hAnsi="Times New Roman"/>
          <w:spacing w:val="-3"/>
          <w:sz w:val="24"/>
          <w:szCs w:val="24"/>
        </w:rPr>
        <w:t>, 99-116.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lastRenderedPageBreak/>
        <w:t xml:space="preserve">Cody, M.J. (1980). The validity of experimentally induced motions of public figures in multidimensional scaling configurations. In D. Nimmo (Ed.),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Yearbook 4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315-339).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 Brunswick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Transaction.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&amp; McLaughlin, M.L. (1980).  Perceptions of compliance-gaining situations: A dimensional analysis.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Monographs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47</w:t>
      </w:r>
      <w:r w:rsidRPr="001A3343">
        <w:rPr>
          <w:rFonts w:ascii="Times New Roman" w:hAnsi="Times New Roman"/>
          <w:spacing w:val="-3"/>
          <w:sz w:val="24"/>
          <w:szCs w:val="24"/>
        </w:rPr>
        <w:t>, 132-148.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Cody, M.J., McLaughlin, M.L., &amp; </w:t>
      </w:r>
      <w:smartTag w:uri="urn:schemas-microsoft-com:office:smarttags" w:element="country-region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Jordan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, W.J. (1980). A multidimensional scaling of three sets of compliance-gaining strategies. 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Quarterly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28</w:t>
      </w:r>
      <w:r w:rsidRPr="001A3343">
        <w:rPr>
          <w:rFonts w:ascii="Times New Roman" w:hAnsi="Times New Roman"/>
          <w:spacing w:val="-3"/>
          <w:sz w:val="24"/>
          <w:szCs w:val="24"/>
        </w:rPr>
        <w:t>, 34-46.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McLaughlin, M.L., Cody, M.J., &amp; Robey, C.S. (1980). Situational influences on the selection of strategies to resist compliance-gaining attempts.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7</w:t>
      </w:r>
      <w:r w:rsidRPr="001A3343">
        <w:rPr>
          <w:rFonts w:ascii="Times New Roman" w:hAnsi="Times New Roman"/>
          <w:spacing w:val="-3"/>
          <w:sz w:val="24"/>
          <w:szCs w:val="24"/>
        </w:rPr>
        <w:t>, 14-36.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Woelfel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J., Cody, M.J., Gillham, J., &amp; Holmes, R. (1980). Basic premises of multidimensional attitude change theory: An experimental analysis.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Human Communication Research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6</w:t>
      </w:r>
      <w:r w:rsidRPr="001A3343">
        <w:rPr>
          <w:rFonts w:ascii="Times New Roman" w:hAnsi="Times New Roman"/>
          <w:spacing w:val="-3"/>
          <w:sz w:val="24"/>
          <w:szCs w:val="24"/>
        </w:rPr>
        <w:t>, 153-167.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Schneider, M., </w:t>
      </w:r>
      <w:smartTag w:uri="urn:schemas-microsoft-com:office:smarttags" w:element="country-region">
        <w:smartTag w:uri="urn:schemas-microsoft-com:office:smarttags" w:element="plac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Jordan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 xml:space="preserve">, W., McLaughlin, M.L., </w:t>
      </w:r>
      <w:proofErr w:type="spellStart"/>
      <w:r w:rsidRPr="001A3343">
        <w:rPr>
          <w:rFonts w:ascii="Times New Roman" w:hAnsi="Times New Roman"/>
          <w:spacing w:val="-3"/>
          <w:sz w:val="24"/>
          <w:szCs w:val="24"/>
        </w:rPr>
        <w:t>Deethardt</w:t>
      </w:r>
      <w:proofErr w:type="spellEnd"/>
      <w:r w:rsidRPr="001A3343">
        <w:rPr>
          <w:rFonts w:ascii="Times New Roman" w:hAnsi="Times New Roman"/>
          <w:spacing w:val="-3"/>
          <w:sz w:val="24"/>
          <w:szCs w:val="24"/>
        </w:rPr>
        <w:t xml:space="preserve">, J., &amp; Cody, M.J. (1979). An assessment of the communication needs of international students.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Speech Education: The Communication Journal of the Pacific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1A3343">
        <w:rPr>
          <w:rFonts w:ascii="Times New Roman" w:hAnsi="Times New Roman"/>
          <w:spacing w:val="-3"/>
          <w:sz w:val="24"/>
          <w:szCs w:val="24"/>
          <w:u w:val="single"/>
        </w:rPr>
        <w:t>7</w:t>
      </w:r>
      <w:r w:rsidRPr="001A3343">
        <w:rPr>
          <w:rFonts w:ascii="Times New Roman" w:hAnsi="Times New Roman"/>
          <w:spacing w:val="-3"/>
          <w:sz w:val="24"/>
          <w:szCs w:val="24"/>
        </w:rPr>
        <w:t>, 13-20.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Serota, K., Cody, M.J., Barnett, G., &amp; Taylor, J. (1977). Precise procedures for optimizing campaign communication. In B.D. Rubin (Ed.), </w:t>
      </w:r>
      <w:r w:rsidRPr="001A3343">
        <w:rPr>
          <w:rFonts w:ascii="Times New Roman" w:hAnsi="Times New Roman"/>
          <w:b/>
          <w:spacing w:val="-3"/>
          <w:sz w:val="24"/>
          <w:szCs w:val="24"/>
        </w:rPr>
        <w:t>Communication Yearbook 1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 (pp.  475-491). </w:t>
      </w:r>
      <w:smartTag w:uri="urn:schemas-microsoft-com:office:smarttags" w:element="place">
        <w:smartTag w:uri="urn:schemas-microsoft-com:office:smarttags" w:element="City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New Brunswick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, </w:t>
        </w:r>
        <w:smartTag w:uri="urn:schemas-microsoft-com:office:smarttags" w:element="Stat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NJ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 Transaction Press.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9949EA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>Convention Papers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 xml:space="preserve">I have presented over </w:t>
      </w:r>
      <w:r w:rsidR="000C352C">
        <w:rPr>
          <w:rFonts w:ascii="Times New Roman" w:hAnsi="Times New Roman"/>
          <w:spacing w:val="-3"/>
          <w:sz w:val="24"/>
          <w:szCs w:val="24"/>
        </w:rPr>
        <w:t>3</w:t>
      </w:r>
      <w:r w:rsidRPr="001A3343">
        <w:rPr>
          <w:rFonts w:ascii="Times New Roman" w:hAnsi="Times New Roman"/>
          <w:spacing w:val="-3"/>
          <w:sz w:val="24"/>
          <w:szCs w:val="24"/>
        </w:rPr>
        <w:t>00 papers since 1977. I no longer list them.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9949EA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>Professional Activities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Editorial Board Member: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Journal of Health Communication, </w:t>
      </w:r>
      <w:r w:rsidRPr="001A3343">
        <w:rPr>
          <w:rFonts w:ascii="Times New Roman" w:hAnsi="Times New Roman"/>
          <w:spacing w:val="-3"/>
          <w:sz w:val="24"/>
          <w:szCs w:val="24"/>
        </w:rPr>
        <w:t xml:space="preserve">2001 to </w:t>
      </w:r>
      <w:r w:rsidR="005B17F3">
        <w:rPr>
          <w:rFonts w:ascii="Times New Roman" w:hAnsi="Times New Roman"/>
          <w:spacing w:val="-3"/>
          <w:sz w:val="24"/>
          <w:szCs w:val="24"/>
        </w:rPr>
        <w:t>2009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Social Influence, </w:t>
      </w:r>
      <w:r w:rsidR="006B1C51">
        <w:rPr>
          <w:rFonts w:ascii="Times New Roman" w:hAnsi="Times New Roman"/>
          <w:spacing w:val="-3"/>
          <w:sz w:val="24"/>
          <w:szCs w:val="24"/>
        </w:rPr>
        <w:t>2005 to 2008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 xml:space="preserve">Western Journal of Speech Communication, </w:t>
      </w:r>
      <w:r w:rsidR="00011067">
        <w:rPr>
          <w:rFonts w:ascii="Times New Roman" w:hAnsi="Times New Roman"/>
          <w:spacing w:val="-3"/>
          <w:sz w:val="24"/>
          <w:szCs w:val="24"/>
        </w:rPr>
        <w:t>2004-2007</w:t>
      </w:r>
    </w:p>
    <w:p w:rsidR="00322364" w:rsidRDefault="00165C4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Journal of Communication, </w:t>
      </w:r>
      <w:r>
        <w:rPr>
          <w:rFonts w:ascii="Times New Roman" w:hAnsi="Times New Roman"/>
          <w:spacing w:val="-3"/>
          <w:sz w:val="24"/>
          <w:szCs w:val="24"/>
        </w:rPr>
        <w:t>2007 – present</w:t>
      </w:r>
    </w:p>
    <w:p w:rsidR="00165C44" w:rsidRPr="00165C44" w:rsidRDefault="00165C4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9949EA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b/>
          <w:spacing w:val="-3"/>
          <w:sz w:val="24"/>
          <w:szCs w:val="24"/>
        </w:rPr>
        <w:t>Service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School</w:t>
          </w:r>
        </w:smartTag>
        <w:r w:rsidRPr="001A3343">
          <w:rPr>
            <w:rFonts w:ascii="Times New Roman" w:hAnsi="Times New Roman"/>
            <w:spacing w:val="-3"/>
            <w:sz w:val="24"/>
            <w:szCs w:val="24"/>
          </w:rPr>
          <w:t xml:space="preserve"> of </w:t>
        </w:r>
        <w:smartTag w:uri="urn:schemas-microsoft-com:office:smarttags" w:element="PlaceName">
          <w:r w:rsidRPr="001A3343">
            <w:rPr>
              <w:rFonts w:ascii="Times New Roman" w:hAnsi="Times New Roman"/>
              <w:spacing w:val="-3"/>
              <w:sz w:val="24"/>
              <w:szCs w:val="24"/>
            </w:rPr>
            <w:t>Communication</w:t>
          </w:r>
        </w:smartTag>
      </w:smartTag>
      <w:r w:rsidRPr="001A3343">
        <w:rPr>
          <w:rFonts w:ascii="Times New Roman" w:hAnsi="Times New Roman"/>
          <w:spacing w:val="-3"/>
          <w:sz w:val="24"/>
          <w:szCs w:val="24"/>
        </w:rPr>
        <w:t>:</w:t>
      </w:r>
    </w:p>
    <w:p w:rsidR="00322364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DE2447" w:rsidRPr="001A3343" w:rsidRDefault="00DE2447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Promotion Committee, 2007</w:t>
      </w:r>
      <w:r w:rsidR="0057002D">
        <w:rPr>
          <w:rFonts w:ascii="Times New Roman" w:hAnsi="Times New Roman"/>
          <w:spacing w:val="-3"/>
          <w:sz w:val="24"/>
          <w:szCs w:val="24"/>
        </w:rPr>
        <w:t>, 2009</w:t>
      </w:r>
      <w:r w:rsidR="00E329A7">
        <w:rPr>
          <w:rFonts w:ascii="Times New Roman" w:hAnsi="Times New Roman"/>
          <w:spacing w:val="-3"/>
          <w:sz w:val="24"/>
          <w:szCs w:val="24"/>
        </w:rPr>
        <w:t>, 2014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MA Admissions and Cu</w:t>
      </w:r>
      <w:r w:rsidR="00165C44">
        <w:rPr>
          <w:rFonts w:ascii="Times New Roman" w:hAnsi="Times New Roman"/>
          <w:spacing w:val="-3"/>
          <w:sz w:val="24"/>
          <w:szCs w:val="24"/>
        </w:rPr>
        <w:t>rriculum committee, 2002-present</w:t>
      </w:r>
    </w:p>
    <w:p w:rsidR="00322364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Ph.D. Admissions and Curriculum committees, 2002-2004</w:t>
      </w:r>
    </w:p>
    <w:p w:rsidR="00DE2447" w:rsidRPr="001A3343" w:rsidRDefault="00DE2447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>Ph.D. Admissions committee, 2007-2009</w:t>
      </w:r>
      <w:r w:rsidR="00165C44">
        <w:rPr>
          <w:rFonts w:ascii="Times New Roman" w:hAnsi="Times New Roman"/>
          <w:spacing w:val="-3"/>
          <w:sz w:val="24"/>
          <w:szCs w:val="24"/>
        </w:rPr>
        <w:t>, 2012-present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Ad Hoc Committee, 2003-2004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Associate Director, School of Communication, 2002-2003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Director of Doctoral Studies, 2003-2004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Chair of Faculty Search Committees, 1989/90, 1997/98, 2002-2003</w:t>
      </w:r>
    </w:p>
    <w:p w:rsidR="00322364" w:rsidRPr="001A3343" w:rsidRDefault="00322364" w:rsidP="001A3343">
      <w:pPr>
        <w:pStyle w:val="Heading2"/>
        <w:spacing w:line="240" w:lineRule="auto"/>
        <w:jc w:val="left"/>
        <w:rPr>
          <w:b/>
          <w:szCs w:val="24"/>
        </w:rPr>
      </w:pPr>
      <w:r w:rsidRPr="001A3343">
        <w:rPr>
          <w:szCs w:val="24"/>
        </w:rPr>
        <w:t>Ho</w:t>
      </w:r>
      <w:r w:rsidR="00165C44">
        <w:rPr>
          <w:szCs w:val="24"/>
        </w:rPr>
        <w:t>nor's Program Advisor, 1989-present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Faculty Council, School of Communication, 1995-1996</w:t>
      </w:r>
      <w:r w:rsidR="00165C44">
        <w:rPr>
          <w:rFonts w:ascii="Times New Roman" w:hAnsi="Times New Roman"/>
          <w:spacing w:val="-3"/>
          <w:sz w:val="24"/>
          <w:szCs w:val="24"/>
        </w:rPr>
        <w:t>, 2010-2011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Curriculum Committee, 1983-1997</w:t>
      </w: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MA Admissions and Curriculum Committee, 2002-present</w:t>
      </w: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Adviser, Lambda Pi Eta, 1996-1998</w:t>
      </w:r>
    </w:p>
    <w:p w:rsidR="00322364" w:rsidRPr="004938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b/>
          <w:i/>
          <w:spacing w:val="-3"/>
          <w:sz w:val="24"/>
          <w:szCs w:val="24"/>
          <w:u w:val="single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Coordinator, Lambda Pi Eta Spring Honor's Conference, 1998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University: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Faculty in Residence, Sierra Apartments, 2003-2005</w:t>
      </w: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Faculty in Residence, London Program, Spring, 2002</w:t>
      </w: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Faculty in Residence, Annenberg House (</w:t>
      </w:r>
      <w:proofErr w:type="spellStart"/>
      <w:r w:rsidRPr="009B299E">
        <w:rPr>
          <w:rFonts w:ascii="Times New Roman" w:hAnsi="Times New Roman"/>
          <w:spacing w:val="-3"/>
          <w:sz w:val="24"/>
          <w:szCs w:val="24"/>
        </w:rPr>
        <w:t>Kerckhoff</w:t>
      </w:r>
      <w:proofErr w:type="spellEnd"/>
      <w:r w:rsidRPr="009B299E">
        <w:rPr>
          <w:rFonts w:ascii="Times New Roman" w:hAnsi="Times New Roman"/>
          <w:spacing w:val="-3"/>
          <w:sz w:val="24"/>
          <w:szCs w:val="24"/>
        </w:rPr>
        <w:t xml:space="preserve"> Apartments), 1992-1997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Member of the Academic Senate, 1995-1997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Provost's Committee on Graduation and Retention Rates, 1995-1997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Faculty representative to the Board of Trustee's Alumni Relations Committee, 1998-1999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Academic Senate Committee on Retirement programs, 1996-1999</w:t>
      </w:r>
    </w:p>
    <w:p w:rsidR="00322364" w:rsidRPr="001A3343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1A3343">
        <w:rPr>
          <w:rFonts w:ascii="Times New Roman" w:hAnsi="Times New Roman"/>
          <w:spacing w:val="-3"/>
          <w:sz w:val="24"/>
          <w:szCs w:val="24"/>
        </w:rPr>
        <w:t>Provost's Committee, Faculty Accountability, 1997-98</w:t>
      </w: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>Provost's Committee to Select Valedictorian, 1996 Graduation Ceremony;</w:t>
      </w:r>
    </w:p>
    <w:p w:rsidR="00322364" w:rsidRPr="009B299E" w:rsidRDefault="00322364" w:rsidP="001A3343">
      <w:pPr>
        <w:tabs>
          <w:tab w:val="left" w:pos="0"/>
        </w:tabs>
        <w:suppressAutoHyphens/>
        <w:spacing w:line="240" w:lineRule="auto"/>
        <w:jc w:val="left"/>
        <w:rPr>
          <w:rFonts w:ascii="Times New Roman" w:hAnsi="Times New Roman"/>
          <w:spacing w:val="-3"/>
          <w:sz w:val="24"/>
          <w:szCs w:val="24"/>
        </w:rPr>
      </w:pPr>
      <w:r w:rsidRPr="009B299E">
        <w:rPr>
          <w:rFonts w:ascii="Times New Roman" w:hAnsi="Times New Roman"/>
          <w:spacing w:val="-3"/>
          <w:sz w:val="24"/>
          <w:szCs w:val="24"/>
        </w:rPr>
        <w:tab/>
        <w:t>Chaired the Committee, 1997, 1998</w:t>
      </w:r>
    </w:p>
    <w:sectPr w:rsidR="00322364" w:rsidRPr="009B29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D8E" w:rsidRDefault="00CE4D8E">
      <w:pPr>
        <w:spacing w:line="20" w:lineRule="exact"/>
        <w:rPr>
          <w:sz w:val="24"/>
        </w:rPr>
      </w:pPr>
    </w:p>
  </w:endnote>
  <w:endnote w:type="continuationSeparator" w:id="0">
    <w:p w:rsidR="00CE4D8E" w:rsidRDefault="00CE4D8E">
      <w:r>
        <w:rPr>
          <w:sz w:val="24"/>
        </w:rPr>
        <w:t xml:space="preserve"> </w:t>
      </w:r>
    </w:p>
  </w:endnote>
  <w:endnote w:type="continuationNotice" w:id="1">
    <w:p w:rsidR="00CE4D8E" w:rsidRDefault="00CE4D8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E5" w:rsidRDefault="00C34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E5" w:rsidRDefault="00C34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E5" w:rsidRDefault="00C34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D8E" w:rsidRDefault="00CE4D8E">
      <w:r>
        <w:rPr>
          <w:sz w:val="24"/>
        </w:rPr>
        <w:separator/>
      </w:r>
    </w:p>
  </w:footnote>
  <w:footnote w:type="continuationSeparator" w:id="0">
    <w:p w:rsidR="00CE4D8E" w:rsidRDefault="00CE4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067" w:rsidRDefault="000110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011067" w:rsidRDefault="000110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067" w:rsidRPr="002E7C34" w:rsidRDefault="004F3BB6" w:rsidP="002E7C34">
    <w:pPr>
      <w:jc w:val="right"/>
      <w:rPr>
        <w:rFonts w:ascii="Times New Roman" w:hAnsi="Times New Roman"/>
      </w:rPr>
    </w:pPr>
    <w:r>
      <w:tab/>
    </w:r>
    <w:r w:rsidR="00011067">
      <w:tab/>
    </w:r>
    <w:r w:rsidRPr="002E7C34">
      <w:rPr>
        <w:rFonts w:ascii="Times New Roman" w:hAnsi="Times New Roman"/>
      </w:rPr>
      <w:t xml:space="preserve">Michael J </w:t>
    </w:r>
    <w:r w:rsidR="00011067" w:rsidRPr="002E7C34">
      <w:rPr>
        <w:rFonts w:ascii="Times New Roman" w:hAnsi="Times New Roman"/>
      </w:rPr>
      <w:t>Cody</w:t>
    </w:r>
    <w:r w:rsidR="009949EA">
      <w:rPr>
        <w:rFonts w:ascii="Times New Roman" w:hAnsi="Times New Roman"/>
      </w:rPr>
      <w:t>,</w:t>
    </w:r>
    <w:r w:rsidR="00266A68">
      <w:rPr>
        <w:rFonts w:ascii="Times New Roman" w:hAnsi="Times New Roman"/>
      </w:rPr>
      <w:t xml:space="preserve"> </w:t>
    </w:r>
    <w:r w:rsidR="003659ED" w:rsidRPr="002E7C34">
      <w:rPr>
        <w:rFonts w:ascii="Times New Roman" w:hAnsi="Times New Roman"/>
      </w:rPr>
      <w:t>20</w:t>
    </w:r>
    <w:r w:rsidR="00C347E5">
      <w:rPr>
        <w:rFonts w:ascii="Times New Roman" w:hAnsi="Times New Roman"/>
      </w:rPr>
      <w:t>20</w:t>
    </w:r>
    <w:bookmarkStart w:id="0" w:name="_GoBack"/>
    <w:bookmarkEnd w:id="0"/>
    <w:r w:rsidRPr="002E7C34">
      <w:rPr>
        <w:rFonts w:ascii="Times New Roman" w:hAnsi="Times New Roman"/>
      </w:rPr>
      <w:t>,</w:t>
    </w:r>
    <w:r w:rsidR="00011067" w:rsidRPr="002E7C34">
      <w:rPr>
        <w:rFonts w:ascii="Times New Roman" w:hAnsi="Times New Roman"/>
      </w:rPr>
      <w:t xml:space="preserve"> </w:t>
    </w:r>
    <w:r w:rsidR="00011067" w:rsidRPr="002E7C34">
      <w:rPr>
        <w:rFonts w:ascii="Times New Roman" w:hAnsi="Times New Roman"/>
      </w:rPr>
      <w:fldChar w:fldCharType="begin"/>
    </w:r>
    <w:r w:rsidR="00011067" w:rsidRPr="002E7C34">
      <w:rPr>
        <w:rFonts w:ascii="Times New Roman" w:hAnsi="Times New Roman"/>
      </w:rPr>
      <w:instrText xml:space="preserve"> PAGE </w:instrText>
    </w:r>
    <w:r w:rsidR="00011067" w:rsidRPr="002E7C34">
      <w:rPr>
        <w:rFonts w:ascii="Times New Roman" w:hAnsi="Times New Roman"/>
      </w:rPr>
      <w:fldChar w:fldCharType="separate"/>
    </w:r>
    <w:r w:rsidR="009742F1">
      <w:rPr>
        <w:rFonts w:ascii="Times New Roman" w:hAnsi="Times New Roman"/>
        <w:noProof/>
      </w:rPr>
      <w:t>2</w:t>
    </w:r>
    <w:r w:rsidR="00011067" w:rsidRPr="002E7C34">
      <w:rPr>
        <w:rFonts w:ascii="Times New Roman" w:hAnsi="Times New Roman"/>
      </w:rPr>
      <w:fldChar w:fldCharType="end"/>
    </w:r>
    <w:r w:rsidRPr="002E7C34">
      <w:rPr>
        <w:rFonts w:ascii="Times New Roman" w:hAnsi="Times New Roman"/>
      </w:rPr>
      <w:t xml:space="preserve">   </w:t>
    </w:r>
    <w:r w:rsidR="002E7C34"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E5" w:rsidRDefault="00C34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65D5"/>
    <w:multiLevelType w:val="hybridMultilevel"/>
    <w:tmpl w:val="4D86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33"/>
    <w:rsid w:val="00000768"/>
    <w:rsid w:val="00001A7E"/>
    <w:rsid w:val="00001F1E"/>
    <w:rsid w:val="00003EAA"/>
    <w:rsid w:val="00004C92"/>
    <w:rsid w:val="000060BD"/>
    <w:rsid w:val="00011067"/>
    <w:rsid w:val="00011AA5"/>
    <w:rsid w:val="00021894"/>
    <w:rsid w:val="00022F8F"/>
    <w:rsid w:val="0002556C"/>
    <w:rsid w:val="00031C22"/>
    <w:rsid w:val="00033A92"/>
    <w:rsid w:val="00040482"/>
    <w:rsid w:val="00051478"/>
    <w:rsid w:val="000661E2"/>
    <w:rsid w:val="00070D09"/>
    <w:rsid w:val="00074A5B"/>
    <w:rsid w:val="00080D65"/>
    <w:rsid w:val="00081787"/>
    <w:rsid w:val="00091BB4"/>
    <w:rsid w:val="000958DB"/>
    <w:rsid w:val="000A3F4F"/>
    <w:rsid w:val="000A3FF1"/>
    <w:rsid w:val="000B16AD"/>
    <w:rsid w:val="000B26F8"/>
    <w:rsid w:val="000C352C"/>
    <w:rsid w:val="000C764C"/>
    <w:rsid w:val="000D250D"/>
    <w:rsid w:val="000D5B93"/>
    <w:rsid w:val="000D7127"/>
    <w:rsid w:val="000F06DF"/>
    <w:rsid w:val="000F2AAB"/>
    <w:rsid w:val="000F423F"/>
    <w:rsid w:val="000F56AE"/>
    <w:rsid w:val="00104778"/>
    <w:rsid w:val="00113A91"/>
    <w:rsid w:val="00115436"/>
    <w:rsid w:val="001170DE"/>
    <w:rsid w:val="00117A12"/>
    <w:rsid w:val="00122E7F"/>
    <w:rsid w:val="00122F02"/>
    <w:rsid w:val="00134DA8"/>
    <w:rsid w:val="00144078"/>
    <w:rsid w:val="00145AB7"/>
    <w:rsid w:val="00147201"/>
    <w:rsid w:val="0015133F"/>
    <w:rsid w:val="0016161E"/>
    <w:rsid w:val="00164B66"/>
    <w:rsid w:val="00165C44"/>
    <w:rsid w:val="001672AB"/>
    <w:rsid w:val="00173FB7"/>
    <w:rsid w:val="001758B1"/>
    <w:rsid w:val="00180003"/>
    <w:rsid w:val="00192C86"/>
    <w:rsid w:val="00193C03"/>
    <w:rsid w:val="00194CDF"/>
    <w:rsid w:val="001A3343"/>
    <w:rsid w:val="001A509E"/>
    <w:rsid w:val="001A7BA4"/>
    <w:rsid w:val="001B1ED1"/>
    <w:rsid w:val="001B4609"/>
    <w:rsid w:val="001B5DF0"/>
    <w:rsid w:val="001D10DE"/>
    <w:rsid w:val="001E17E5"/>
    <w:rsid w:val="001F3B6C"/>
    <w:rsid w:val="001F454C"/>
    <w:rsid w:val="002012C5"/>
    <w:rsid w:val="00207FA3"/>
    <w:rsid w:val="0021427E"/>
    <w:rsid w:val="00224A9D"/>
    <w:rsid w:val="00232B88"/>
    <w:rsid w:val="00252FBA"/>
    <w:rsid w:val="00265812"/>
    <w:rsid w:val="00266A68"/>
    <w:rsid w:val="002760FC"/>
    <w:rsid w:val="00283949"/>
    <w:rsid w:val="002845CA"/>
    <w:rsid w:val="00286BDF"/>
    <w:rsid w:val="00293CA8"/>
    <w:rsid w:val="00295A90"/>
    <w:rsid w:val="002B0E26"/>
    <w:rsid w:val="002B4592"/>
    <w:rsid w:val="002B760D"/>
    <w:rsid w:val="002C762B"/>
    <w:rsid w:val="002D35EA"/>
    <w:rsid w:val="002D3F0C"/>
    <w:rsid w:val="002D724B"/>
    <w:rsid w:val="002E7C34"/>
    <w:rsid w:val="002F754D"/>
    <w:rsid w:val="003007E3"/>
    <w:rsid w:val="0031423A"/>
    <w:rsid w:val="00315187"/>
    <w:rsid w:val="00322364"/>
    <w:rsid w:val="00330D32"/>
    <w:rsid w:val="003409B3"/>
    <w:rsid w:val="0034200E"/>
    <w:rsid w:val="003516F8"/>
    <w:rsid w:val="003523D2"/>
    <w:rsid w:val="00357D65"/>
    <w:rsid w:val="00357FA6"/>
    <w:rsid w:val="003659ED"/>
    <w:rsid w:val="00365B44"/>
    <w:rsid w:val="00392F65"/>
    <w:rsid w:val="003A37AF"/>
    <w:rsid w:val="003B77E3"/>
    <w:rsid w:val="003C4FEF"/>
    <w:rsid w:val="003E0F2F"/>
    <w:rsid w:val="003E3657"/>
    <w:rsid w:val="003F4799"/>
    <w:rsid w:val="00400A80"/>
    <w:rsid w:val="004207BB"/>
    <w:rsid w:val="004236F7"/>
    <w:rsid w:val="00454CCA"/>
    <w:rsid w:val="00464932"/>
    <w:rsid w:val="00471631"/>
    <w:rsid w:val="0047269E"/>
    <w:rsid w:val="0047797B"/>
    <w:rsid w:val="00493843"/>
    <w:rsid w:val="004943C7"/>
    <w:rsid w:val="00494A80"/>
    <w:rsid w:val="004A2082"/>
    <w:rsid w:val="004A2C2B"/>
    <w:rsid w:val="004A61F4"/>
    <w:rsid w:val="004A6CE1"/>
    <w:rsid w:val="004C5A59"/>
    <w:rsid w:val="004D6340"/>
    <w:rsid w:val="004E0DA2"/>
    <w:rsid w:val="004F3BB6"/>
    <w:rsid w:val="0050306D"/>
    <w:rsid w:val="005059B2"/>
    <w:rsid w:val="00511996"/>
    <w:rsid w:val="00532B03"/>
    <w:rsid w:val="00533314"/>
    <w:rsid w:val="005355FF"/>
    <w:rsid w:val="005360E0"/>
    <w:rsid w:val="0055578F"/>
    <w:rsid w:val="0056070C"/>
    <w:rsid w:val="00561F87"/>
    <w:rsid w:val="0057002D"/>
    <w:rsid w:val="00596E60"/>
    <w:rsid w:val="005A46D9"/>
    <w:rsid w:val="005A481D"/>
    <w:rsid w:val="005B17F3"/>
    <w:rsid w:val="005B31C3"/>
    <w:rsid w:val="005B3DA8"/>
    <w:rsid w:val="005B6228"/>
    <w:rsid w:val="005C5314"/>
    <w:rsid w:val="005D3DF9"/>
    <w:rsid w:val="005D6BE6"/>
    <w:rsid w:val="005D7E0E"/>
    <w:rsid w:val="005F6588"/>
    <w:rsid w:val="005F664C"/>
    <w:rsid w:val="005F76E2"/>
    <w:rsid w:val="00614335"/>
    <w:rsid w:val="00620771"/>
    <w:rsid w:val="006239FA"/>
    <w:rsid w:val="00634DB8"/>
    <w:rsid w:val="00641AAA"/>
    <w:rsid w:val="006544B5"/>
    <w:rsid w:val="006612AA"/>
    <w:rsid w:val="00664047"/>
    <w:rsid w:val="00680D5E"/>
    <w:rsid w:val="00692BF3"/>
    <w:rsid w:val="00697B5A"/>
    <w:rsid w:val="006A3D4D"/>
    <w:rsid w:val="006A69F5"/>
    <w:rsid w:val="006B1C51"/>
    <w:rsid w:val="006B76EB"/>
    <w:rsid w:val="006B7DD3"/>
    <w:rsid w:val="006C1615"/>
    <w:rsid w:val="006D32E2"/>
    <w:rsid w:val="006E62DA"/>
    <w:rsid w:val="006F0188"/>
    <w:rsid w:val="006F5A13"/>
    <w:rsid w:val="006F604D"/>
    <w:rsid w:val="00712B29"/>
    <w:rsid w:val="00721A02"/>
    <w:rsid w:val="007534ED"/>
    <w:rsid w:val="00756ACF"/>
    <w:rsid w:val="00756D94"/>
    <w:rsid w:val="00757D18"/>
    <w:rsid w:val="007715B5"/>
    <w:rsid w:val="00775AC0"/>
    <w:rsid w:val="0078578D"/>
    <w:rsid w:val="007A451B"/>
    <w:rsid w:val="007B3E33"/>
    <w:rsid w:val="007B7258"/>
    <w:rsid w:val="007F1271"/>
    <w:rsid w:val="007F2FCA"/>
    <w:rsid w:val="00801EBF"/>
    <w:rsid w:val="00806AF0"/>
    <w:rsid w:val="00807583"/>
    <w:rsid w:val="00811B9D"/>
    <w:rsid w:val="008120D7"/>
    <w:rsid w:val="008135F9"/>
    <w:rsid w:val="008278B3"/>
    <w:rsid w:val="00830B01"/>
    <w:rsid w:val="008349A9"/>
    <w:rsid w:val="008368D6"/>
    <w:rsid w:val="0084338D"/>
    <w:rsid w:val="0085398F"/>
    <w:rsid w:val="00870234"/>
    <w:rsid w:val="00870F30"/>
    <w:rsid w:val="00882EA8"/>
    <w:rsid w:val="00885F87"/>
    <w:rsid w:val="00890CC5"/>
    <w:rsid w:val="00895153"/>
    <w:rsid w:val="00896548"/>
    <w:rsid w:val="008A6799"/>
    <w:rsid w:val="008B14C9"/>
    <w:rsid w:val="008B3BEF"/>
    <w:rsid w:val="008C25D1"/>
    <w:rsid w:val="008C400C"/>
    <w:rsid w:val="008C4474"/>
    <w:rsid w:val="008D121C"/>
    <w:rsid w:val="008D2471"/>
    <w:rsid w:val="008D4E43"/>
    <w:rsid w:val="008E068B"/>
    <w:rsid w:val="008E263A"/>
    <w:rsid w:val="0090023C"/>
    <w:rsid w:val="00917AC6"/>
    <w:rsid w:val="00923D36"/>
    <w:rsid w:val="00926497"/>
    <w:rsid w:val="0093407D"/>
    <w:rsid w:val="00935631"/>
    <w:rsid w:val="00935820"/>
    <w:rsid w:val="0095272B"/>
    <w:rsid w:val="009535F7"/>
    <w:rsid w:val="00953F94"/>
    <w:rsid w:val="00963738"/>
    <w:rsid w:val="00963DA5"/>
    <w:rsid w:val="00966934"/>
    <w:rsid w:val="00967088"/>
    <w:rsid w:val="009677BE"/>
    <w:rsid w:val="009742F1"/>
    <w:rsid w:val="0098355C"/>
    <w:rsid w:val="0098482F"/>
    <w:rsid w:val="00987E30"/>
    <w:rsid w:val="009917E8"/>
    <w:rsid w:val="00991913"/>
    <w:rsid w:val="009949EA"/>
    <w:rsid w:val="009A7F31"/>
    <w:rsid w:val="009B299E"/>
    <w:rsid w:val="009B573E"/>
    <w:rsid w:val="009B6D81"/>
    <w:rsid w:val="009C04F2"/>
    <w:rsid w:val="009C4F03"/>
    <w:rsid w:val="009D3155"/>
    <w:rsid w:val="009D3CF8"/>
    <w:rsid w:val="009D5B3E"/>
    <w:rsid w:val="009E3AF9"/>
    <w:rsid w:val="009F0630"/>
    <w:rsid w:val="00A034B3"/>
    <w:rsid w:val="00A05FCD"/>
    <w:rsid w:val="00A074C0"/>
    <w:rsid w:val="00A11E95"/>
    <w:rsid w:val="00A15786"/>
    <w:rsid w:val="00A216C8"/>
    <w:rsid w:val="00A27A12"/>
    <w:rsid w:val="00A30429"/>
    <w:rsid w:val="00A33FFB"/>
    <w:rsid w:val="00A43A6B"/>
    <w:rsid w:val="00A4625C"/>
    <w:rsid w:val="00A63F91"/>
    <w:rsid w:val="00A643EF"/>
    <w:rsid w:val="00A658A9"/>
    <w:rsid w:val="00A72EFD"/>
    <w:rsid w:val="00A822D4"/>
    <w:rsid w:val="00A96E3F"/>
    <w:rsid w:val="00AA42AC"/>
    <w:rsid w:val="00AA5D54"/>
    <w:rsid w:val="00AB5B76"/>
    <w:rsid w:val="00AC011F"/>
    <w:rsid w:val="00AC7F75"/>
    <w:rsid w:val="00AE15F6"/>
    <w:rsid w:val="00AF39E2"/>
    <w:rsid w:val="00B33D33"/>
    <w:rsid w:val="00B433AC"/>
    <w:rsid w:val="00B538A7"/>
    <w:rsid w:val="00B5427A"/>
    <w:rsid w:val="00B5433B"/>
    <w:rsid w:val="00B54442"/>
    <w:rsid w:val="00B65B18"/>
    <w:rsid w:val="00B80821"/>
    <w:rsid w:val="00B85A8A"/>
    <w:rsid w:val="00B87FB1"/>
    <w:rsid w:val="00BC7AD9"/>
    <w:rsid w:val="00BE1DA4"/>
    <w:rsid w:val="00BE4629"/>
    <w:rsid w:val="00BE612C"/>
    <w:rsid w:val="00BE68F9"/>
    <w:rsid w:val="00BF6BE7"/>
    <w:rsid w:val="00C0165C"/>
    <w:rsid w:val="00C02967"/>
    <w:rsid w:val="00C04F72"/>
    <w:rsid w:val="00C24AAE"/>
    <w:rsid w:val="00C24E9F"/>
    <w:rsid w:val="00C25E34"/>
    <w:rsid w:val="00C30816"/>
    <w:rsid w:val="00C33B71"/>
    <w:rsid w:val="00C3442D"/>
    <w:rsid w:val="00C347E5"/>
    <w:rsid w:val="00C40ED7"/>
    <w:rsid w:val="00C44981"/>
    <w:rsid w:val="00C516F1"/>
    <w:rsid w:val="00C550CC"/>
    <w:rsid w:val="00C63F65"/>
    <w:rsid w:val="00C7239B"/>
    <w:rsid w:val="00C772EE"/>
    <w:rsid w:val="00C81DBE"/>
    <w:rsid w:val="00C91077"/>
    <w:rsid w:val="00C92C4D"/>
    <w:rsid w:val="00CC42B2"/>
    <w:rsid w:val="00CC55DC"/>
    <w:rsid w:val="00CD04CD"/>
    <w:rsid w:val="00CD1FFA"/>
    <w:rsid w:val="00CE4D8E"/>
    <w:rsid w:val="00CF0373"/>
    <w:rsid w:val="00CF4D00"/>
    <w:rsid w:val="00CF6D36"/>
    <w:rsid w:val="00D20410"/>
    <w:rsid w:val="00D22897"/>
    <w:rsid w:val="00D2410B"/>
    <w:rsid w:val="00D36E8B"/>
    <w:rsid w:val="00D4047E"/>
    <w:rsid w:val="00D417F7"/>
    <w:rsid w:val="00D51519"/>
    <w:rsid w:val="00D5534F"/>
    <w:rsid w:val="00D579D6"/>
    <w:rsid w:val="00D64D46"/>
    <w:rsid w:val="00D95409"/>
    <w:rsid w:val="00DA0533"/>
    <w:rsid w:val="00DA52B6"/>
    <w:rsid w:val="00DA6D08"/>
    <w:rsid w:val="00DD5114"/>
    <w:rsid w:val="00DD6051"/>
    <w:rsid w:val="00DE2447"/>
    <w:rsid w:val="00E07448"/>
    <w:rsid w:val="00E141B6"/>
    <w:rsid w:val="00E2113B"/>
    <w:rsid w:val="00E24202"/>
    <w:rsid w:val="00E329A7"/>
    <w:rsid w:val="00E426E9"/>
    <w:rsid w:val="00E46510"/>
    <w:rsid w:val="00E61BB5"/>
    <w:rsid w:val="00E727F6"/>
    <w:rsid w:val="00E9393F"/>
    <w:rsid w:val="00EA791B"/>
    <w:rsid w:val="00EB209F"/>
    <w:rsid w:val="00EB2D41"/>
    <w:rsid w:val="00EB4F2C"/>
    <w:rsid w:val="00EB7FA6"/>
    <w:rsid w:val="00EC4A3F"/>
    <w:rsid w:val="00ED1219"/>
    <w:rsid w:val="00ED50F5"/>
    <w:rsid w:val="00EF26C7"/>
    <w:rsid w:val="00EF2919"/>
    <w:rsid w:val="00EF33E1"/>
    <w:rsid w:val="00F360E8"/>
    <w:rsid w:val="00F457B5"/>
    <w:rsid w:val="00F60C5E"/>
    <w:rsid w:val="00F6394E"/>
    <w:rsid w:val="00F65627"/>
    <w:rsid w:val="00F726A0"/>
    <w:rsid w:val="00F72A4F"/>
    <w:rsid w:val="00FA286A"/>
    <w:rsid w:val="00FB0866"/>
    <w:rsid w:val="00FD4667"/>
    <w:rsid w:val="00FD65FC"/>
    <w:rsid w:val="00FF1587"/>
    <w:rsid w:val="00FF250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562C294"/>
  <w15:docId w15:val="{8B8056BB-CDAE-437C-B615-1F4C920A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0F2F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outlineLvl w:val="0"/>
    </w:pPr>
    <w:rPr>
      <w:rFonts w:ascii="Times New Roman" w:hAnsi="Times New Roman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outlineLvl w:val="1"/>
    </w:pPr>
    <w:rPr>
      <w:rFonts w:ascii="Times New Roman" w:hAnsi="Times New Roman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3420"/>
        <w:tab w:val="left" w:pos="3600"/>
      </w:tabs>
      <w:suppressAutoHyphens/>
      <w:outlineLvl w:val="2"/>
    </w:pPr>
    <w:rPr>
      <w:rFonts w:ascii="Times New Roman" w:hAnsi="Times New Roman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widowControl/>
      <w:jc w:val="center"/>
    </w:pPr>
    <w:rPr>
      <w:rFonts w:ascii="Times New Roman" w:hAnsi="Times New Roman"/>
      <w:b/>
      <w:snapToGrid/>
      <w:sz w:val="24"/>
    </w:rPr>
  </w:style>
  <w:style w:type="paragraph" w:styleId="Footer">
    <w:name w:val="footer"/>
    <w:basedOn w:val="Normal"/>
    <w:rsid w:val="00A074C0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F664C"/>
    <w:rPr>
      <w:b/>
      <w:bCs/>
    </w:rPr>
  </w:style>
  <w:style w:type="paragraph" w:styleId="BalloonText">
    <w:name w:val="Balloon Text"/>
    <w:basedOn w:val="Normal"/>
    <w:semiHidden/>
    <w:rsid w:val="00161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3DF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@rcf.usc.edu" TargetMode="External"/><Relationship Id="rId13" Type="http://schemas.openxmlformats.org/officeDocument/2006/relationships/hyperlink" Target="http://www.dmphp.org/cgi/content/abstract/DMP.0b013e3181a9c6c5v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tandfonline.com/doi/abs/10.1080/01463373.2010.52487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n.com/2010/LIVING/03/05/online.dating.liars/?hpt=T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wumc.edu/sphhs/departments/pch/phcm/casesjournal/volume1/peer-reviewed/cases_1_08.cf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r.sagepub.com.libproxy.usc.edu/content/27/1/117.full.pdf+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wumc.edu/sphhs/departments/pch/phcm/casesjournal/volume4summer/index.cfm" TargetMode="External"/><Relationship Id="rId14" Type="http://schemas.openxmlformats.org/officeDocument/2006/relationships/hyperlink" Target="http://hdl.handle.net/1808/99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FDCD-3844-4C65-BCEF-C62BB6D2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Hewlett-Packard Company</Company>
  <LinksUpToDate>false</LinksUpToDate>
  <CharactersWithSpaces>21895</CharactersWithSpaces>
  <SharedDoc>false</SharedDoc>
  <HLinks>
    <vt:vector size="54" baseType="variant">
      <vt:variant>
        <vt:i4>4325404</vt:i4>
      </vt:variant>
      <vt:variant>
        <vt:i4>24</vt:i4>
      </vt:variant>
      <vt:variant>
        <vt:i4>0</vt:i4>
      </vt:variant>
      <vt:variant>
        <vt:i4>5</vt:i4>
      </vt:variant>
      <vt:variant>
        <vt:lpwstr>http://www.gwumc.edu/sphhs/departments/pch/phcm/casesjournal/volume1/peer-reviewed/cases_1_08.cfm</vt:lpwstr>
      </vt:variant>
      <vt:variant>
        <vt:lpwstr/>
      </vt:variant>
      <vt:variant>
        <vt:i4>2687022</vt:i4>
      </vt:variant>
      <vt:variant>
        <vt:i4>21</vt:i4>
      </vt:variant>
      <vt:variant>
        <vt:i4>0</vt:i4>
      </vt:variant>
      <vt:variant>
        <vt:i4>5</vt:i4>
      </vt:variant>
      <vt:variant>
        <vt:lpwstr>http://hdl.handle.net/1808/9917</vt:lpwstr>
      </vt:variant>
      <vt:variant>
        <vt:lpwstr/>
      </vt:variant>
      <vt:variant>
        <vt:i4>196620</vt:i4>
      </vt:variant>
      <vt:variant>
        <vt:i4>18</vt:i4>
      </vt:variant>
      <vt:variant>
        <vt:i4>0</vt:i4>
      </vt:variant>
      <vt:variant>
        <vt:i4>5</vt:i4>
      </vt:variant>
      <vt:variant>
        <vt:lpwstr>http://www.dmphp.org/cgi/content/abstract/DMP.0b013e3181a9c6c5v1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http://www.tandfonline.com/doi/abs/10.1080/01463373.2010.524874</vt:lpwstr>
      </vt:variant>
      <vt:variant>
        <vt:lpwstr/>
      </vt:variant>
      <vt:variant>
        <vt:i4>5963849</vt:i4>
      </vt:variant>
      <vt:variant>
        <vt:i4>12</vt:i4>
      </vt:variant>
      <vt:variant>
        <vt:i4>0</vt:i4>
      </vt:variant>
      <vt:variant>
        <vt:i4>5</vt:i4>
      </vt:variant>
      <vt:variant>
        <vt:lpwstr>http://www.cnn.com/2010/LIVING/03/05/online.dating.liars/?hpt=T2</vt:lpwstr>
      </vt:variant>
      <vt:variant>
        <vt:lpwstr/>
      </vt:variant>
      <vt:variant>
        <vt:i4>3604603</vt:i4>
      </vt:variant>
      <vt:variant>
        <vt:i4>9</vt:i4>
      </vt:variant>
      <vt:variant>
        <vt:i4>0</vt:i4>
      </vt:variant>
      <vt:variant>
        <vt:i4>5</vt:i4>
      </vt:variant>
      <vt:variant>
        <vt:lpwstr>http://spr.sagepub.com.libproxy.usc.edu/content/27/1/117.full.pdf+html</vt:lpwstr>
      </vt:variant>
      <vt:variant>
        <vt:lpwstr/>
      </vt:variant>
      <vt:variant>
        <vt:i4>5963847</vt:i4>
      </vt:variant>
      <vt:variant>
        <vt:i4>6</vt:i4>
      </vt:variant>
      <vt:variant>
        <vt:i4>0</vt:i4>
      </vt:variant>
      <vt:variant>
        <vt:i4>5</vt:i4>
      </vt:variant>
      <vt:variant>
        <vt:lpwstr>http://www.gwumc.edu/sphhs/departments/pch/phcm/casesjournal/volume4summer/index.cfm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http://www.communicationencyclopedia.com/public/tocnode?query=Entertainment+Education&amp;widen=1&amp;result_number=1&amp;from=search&amp;id=g9781405131995_chunk_g978140513199510_ss29-1&amp;type=std&amp;fuzzy=0&amp;slop=1</vt:lpwstr>
      </vt:variant>
      <vt:variant>
        <vt:lpwstr/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mailto:cody@rcf.usc.edu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Comm</dc:creator>
  <cp:lastModifiedBy>Michael Cody</cp:lastModifiedBy>
  <cp:revision>2</cp:revision>
  <cp:lastPrinted>2013-07-22T20:08:00Z</cp:lastPrinted>
  <dcterms:created xsi:type="dcterms:W3CDTF">2020-03-02T17:46:00Z</dcterms:created>
  <dcterms:modified xsi:type="dcterms:W3CDTF">2020-03-02T17:46:00Z</dcterms:modified>
</cp:coreProperties>
</file>